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75" w:rsidRPr="00756CE5" w:rsidRDefault="001B3880" w:rsidP="00E56575">
      <w:pPr>
        <w:rPr>
          <w:rFonts w:ascii="Optima" w:eastAsia="Times New Roman" w:hAnsi="Optima" w:cs="Trebuchet MS"/>
          <w:sz w:val="44"/>
          <w:szCs w:val="22"/>
          <w:lang w:val="de-AT" w:eastAsia="de-AT"/>
        </w:rPr>
      </w:pPr>
      <w:r w:rsidRPr="00E56575">
        <w:t xml:space="preserve"> </w:t>
      </w:r>
      <w:r w:rsidR="00E56575" w:rsidRPr="00756CE5">
        <w:rPr>
          <w:rFonts w:ascii="Optima" w:eastAsia="Times New Roman" w:hAnsi="Optima" w:cs="Trebuchet MS"/>
          <w:sz w:val="44"/>
          <w:szCs w:val="22"/>
          <w:lang w:val="de-AT" w:eastAsia="de-AT"/>
        </w:rPr>
        <w:t>PRESSEMITTEILUNG</w:t>
      </w:r>
    </w:p>
    <w:p w:rsidR="002D23DC" w:rsidRPr="00756CE5" w:rsidRDefault="002D23DC" w:rsidP="002D23DC">
      <w:pPr>
        <w:pStyle w:val="Default"/>
        <w:rPr>
          <w:rFonts w:ascii="Optima" w:hAnsi="Optima"/>
        </w:rPr>
      </w:pPr>
    </w:p>
    <w:p w:rsidR="000D21A0" w:rsidRPr="000D21A0" w:rsidRDefault="000D21A0" w:rsidP="002D23DC">
      <w:pPr>
        <w:pStyle w:val="Default"/>
        <w:rPr>
          <w:rFonts w:ascii="Optima" w:hAnsi="Optima"/>
          <w:b/>
          <w:bCs/>
          <w:sz w:val="28"/>
        </w:rPr>
      </w:pPr>
      <w:r w:rsidRPr="000D21A0">
        <w:rPr>
          <w:rFonts w:ascii="Optima" w:hAnsi="Optima"/>
          <w:b/>
          <w:bCs/>
          <w:sz w:val="28"/>
        </w:rPr>
        <w:t>540 Führungskräfte und Manager beim 4. Businessmanagement</w:t>
      </w:r>
      <w:r w:rsidR="002D23DC" w:rsidRPr="000D21A0">
        <w:rPr>
          <w:rFonts w:ascii="Optima" w:hAnsi="Optima"/>
          <w:b/>
          <w:bCs/>
          <w:sz w:val="28"/>
        </w:rPr>
        <w:t>-Kongress</w:t>
      </w:r>
      <w:r>
        <w:rPr>
          <w:rFonts w:ascii="Optima" w:hAnsi="Optima"/>
          <w:b/>
          <w:bCs/>
          <w:sz w:val="28"/>
        </w:rPr>
        <w:t xml:space="preserve"> </w:t>
      </w:r>
    </w:p>
    <w:p w:rsidR="000D21A0" w:rsidRDefault="000D21A0" w:rsidP="002D23DC">
      <w:pPr>
        <w:pStyle w:val="Default"/>
        <w:rPr>
          <w:rFonts w:ascii="Optima" w:hAnsi="Optima"/>
          <w:b/>
          <w:bCs/>
        </w:rPr>
      </w:pPr>
    </w:p>
    <w:p w:rsidR="002D23DC" w:rsidRPr="001E1C39" w:rsidRDefault="001E1C39" w:rsidP="002D23DC">
      <w:pPr>
        <w:pStyle w:val="Default"/>
        <w:rPr>
          <w:rFonts w:ascii="Optima" w:hAnsi="Optima"/>
        </w:rPr>
      </w:pPr>
      <w:r w:rsidRPr="001E1C39">
        <w:rPr>
          <w:rFonts w:ascii="Optima" w:hAnsi="Optima"/>
          <w:i/>
        </w:rPr>
        <w:t>Klagenfurt, 30</w:t>
      </w:r>
      <w:r w:rsidR="002D23DC" w:rsidRPr="001E1C39">
        <w:rPr>
          <w:rFonts w:ascii="Optima" w:hAnsi="Optima"/>
          <w:i/>
        </w:rPr>
        <w:t>. November 2012</w:t>
      </w:r>
      <w:r>
        <w:rPr>
          <w:rFonts w:ascii="Optima" w:hAnsi="Optima"/>
          <w:i/>
        </w:rPr>
        <w:t xml:space="preserve">. </w:t>
      </w:r>
      <w:r w:rsidR="000D21A0">
        <w:rPr>
          <w:rFonts w:ascii="Optima" w:hAnsi="Optima"/>
        </w:rPr>
        <w:t>Der Einladung zum 4. Businessmanagement-Kongress sind heuer 540 Führungskräfte und Manager aus ganz Österreich gefolgt. Nationale und internationale Top-</w:t>
      </w:r>
      <w:proofErr w:type="spellStart"/>
      <w:r w:rsidR="000D21A0">
        <w:rPr>
          <w:rFonts w:ascii="Optima" w:hAnsi="Optima"/>
        </w:rPr>
        <w:t>Speaker</w:t>
      </w:r>
      <w:proofErr w:type="spellEnd"/>
      <w:r w:rsidR="000D21A0">
        <w:rPr>
          <w:rFonts w:ascii="Optima" w:hAnsi="Optima"/>
        </w:rPr>
        <w:t xml:space="preserve"> referierten zum Thema </w:t>
      </w:r>
      <w:r w:rsidR="002D23DC" w:rsidRPr="000D21A0">
        <w:rPr>
          <w:rFonts w:ascii="Optima" w:hAnsi="Optima"/>
          <w:bCs/>
        </w:rPr>
        <w:t xml:space="preserve">„Next Generation </w:t>
      </w:r>
      <w:proofErr w:type="spellStart"/>
      <w:r w:rsidR="002D23DC" w:rsidRPr="000D21A0">
        <w:rPr>
          <w:rFonts w:ascii="Optima" w:hAnsi="Optima"/>
          <w:bCs/>
        </w:rPr>
        <w:t>Leadership</w:t>
      </w:r>
      <w:proofErr w:type="spellEnd"/>
      <w:r w:rsidR="002D23DC" w:rsidRPr="000D21A0">
        <w:rPr>
          <w:rFonts w:ascii="Optima" w:hAnsi="Optima"/>
          <w:bCs/>
        </w:rPr>
        <w:t xml:space="preserve"> – Erfolgsgeschichten als Wegweiser“</w:t>
      </w:r>
      <w:r w:rsidR="002D23DC" w:rsidRPr="000D21A0">
        <w:rPr>
          <w:rFonts w:ascii="Optima" w:hAnsi="Optima"/>
        </w:rPr>
        <w:t>.</w:t>
      </w:r>
      <w:r w:rsidR="002D23DC" w:rsidRPr="00756CE5">
        <w:rPr>
          <w:rFonts w:ascii="Optima" w:hAnsi="Optima"/>
        </w:rPr>
        <w:t xml:space="preserve"> Der vierte Businessmanagement-Kongress in Zusammenarbeit zwischen der M/O/T Management School® der Alpen-Adria-Universität und dem WIFI griff diesmal aktuelle Fragestellungen zu den Themen </w:t>
      </w:r>
      <w:r w:rsidR="002D23DC" w:rsidRPr="001E1C39">
        <w:rPr>
          <w:rFonts w:ascii="Optima" w:hAnsi="Optima"/>
          <w:iCs/>
        </w:rPr>
        <w:t xml:space="preserve">„Stehen Manager nicht mehr denn je im Fokus öffentlichen Interesses?“ </w:t>
      </w:r>
      <w:r w:rsidR="002D23DC" w:rsidRPr="001E1C39">
        <w:rPr>
          <w:rFonts w:ascii="Optima" w:hAnsi="Optima"/>
        </w:rPr>
        <w:t xml:space="preserve">sowie </w:t>
      </w:r>
      <w:r w:rsidR="002D23DC" w:rsidRPr="001E1C39">
        <w:rPr>
          <w:rFonts w:ascii="Optima" w:hAnsi="Optima"/>
          <w:iCs/>
        </w:rPr>
        <w:t xml:space="preserve">„In wie fern prägt die Qualität der Führungsarbeit den wirtschaftlichen Erfolg, die Zukunftsfähigkeit, das Klima der Zusammenarbeit und den Imagewert eines Unternehmens?“ </w:t>
      </w:r>
      <w:r w:rsidR="002D23DC" w:rsidRPr="001E1C39">
        <w:rPr>
          <w:rFonts w:ascii="Optima" w:hAnsi="Optima"/>
        </w:rPr>
        <w:t xml:space="preserve">auf. </w:t>
      </w:r>
    </w:p>
    <w:p w:rsidR="002D23DC" w:rsidRPr="00756CE5" w:rsidRDefault="002D23DC" w:rsidP="002D23DC">
      <w:pPr>
        <w:pStyle w:val="Default"/>
        <w:rPr>
          <w:rFonts w:ascii="Optima" w:hAnsi="Optima"/>
        </w:rPr>
      </w:pPr>
    </w:p>
    <w:p w:rsidR="002D23DC" w:rsidRDefault="002D23DC" w:rsidP="002D23DC">
      <w:pPr>
        <w:pStyle w:val="Default"/>
        <w:rPr>
          <w:rFonts w:ascii="Optima" w:hAnsi="Optima"/>
        </w:rPr>
      </w:pPr>
      <w:r w:rsidRPr="00756CE5">
        <w:rPr>
          <w:rFonts w:ascii="Optima" w:hAnsi="Optima"/>
        </w:rPr>
        <w:t xml:space="preserve">Nach der offiziellen Eröffnung durch </w:t>
      </w:r>
      <w:proofErr w:type="spellStart"/>
      <w:r w:rsidRPr="00756CE5">
        <w:rPr>
          <w:rFonts w:ascii="Optima" w:hAnsi="Optima"/>
          <w:b/>
          <w:bCs/>
        </w:rPr>
        <w:t>ao</w:t>
      </w:r>
      <w:proofErr w:type="spellEnd"/>
      <w:r w:rsidRPr="00756CE5">
        <w:rPr>
          <w:rFonts w:ascii="Optima" w:hAnsi="Optima"/>
          <w:b/>
          <w:bCs/>
        </w:rPr>
        <w:t>. Univ.-Prof. Dr. Robert Neumann</w:t>
      </w:r>
      <w:r w:rsidRPr="00756CE5">
        <w:rPr>
          <w:rFonts w:ascii="Optima" w:hAnsi="Optima"/>
        </w:rPr>
        <w:t xml:space="preserve">, der durch das Programm der zwei Kongresstage führte, betonte der Hausherr der Alpen-Adria-Universität Klagenfurt, </w:t>
      </w:r>
      <w:r w:rsidRPr="00756CE5">
        <w:rPr>
          <w:rFonts w:ascii="Optima" w:hAnsi="Optima"/>
          <w:b/>
          <w:bCs/>
        </w:rPr>
        <w:t xml:space="preserve">Rektor Univ.-Prof. Dr. Oliver </w:t>
      </w:r>
      <w:proofErr w:type="spellStart"/>
      <w:r w:rsidRPr="00756CE5">
        <w:rPr>
          <w:rFonts w:ascii="Optima" w:hAnsi="Optima"/>
          <w:b/>
          <w:bCs/>
        </w:rPr>
        <w:t>Vitouch</w:t>
      </w:r>
      <w:proofErr w:type="spellEnd"/>
      <w:r w:rsidRPr="00756CE5">
        <w:rPr>
          <w:rFonts w:ascii="Optima" w:hAnsi="Optima"/>
          <w:b/>
          <w:bCs/>
        </w:rPr>
        <w:t xml:space="preserve"> </w:t>
      </w:r>
      <w:r w:rsidRPr="00756CE5">
        <w:rPr>
          <w:rFonts w:ascii="Optima" w:hAnsi="Optima"/>
        </w:rPr>
        <w:t xml:space="preserve">die Bedeutung der Zusammenarbeit zwischen Wissenschaft und Wirtschaft für die Universität. Er zeigte sich beeindruckt von der Anzahl der Teilnehmer/innen und ging auch auf die Erfolge der langjährigen Kooperation mit dem WIFI ein. </w:t>
      </w:r>
    </w:p>
    <w:p w:rsidR="000D21A0" w:rsidRPr="00756CE5" w:rsidRDefault="000D21A0" w:rsidP="002D23DC">
      <w:pPr>
        <w:pStyle w:val="Default"/>
        <w:rPr>
          <w:rFonts w:ascii="Optima" w:hAnsi="Optima"/>
        </w:rPr>
      </w:pPr>
    </w:p>
    <w:p w:rsidR="002D23DC" w:rsidRPr="00756CE5" w:rsidRDefault="002D23DC" w:rsidP="002D23DC">
      <w:pPr>
        <w:pStyle w:val="Default"/>
        <w:rPr>
          <w:rFonts w:ascii="Optima" w:hAnsi="Optima"/>
        </w:rPr>
      </w:pPr>
      <w:r w:rsidRPr="00756CE5">
        <w:rPr>
          <w:rFonts w:ascii="Optima" w:hAnsi="Optima"/>
          <w:b/>
          <w:bCs/>
        </w:rPr>
        <w:t xml:space="preserve">Mag. Monika Elsik, </w:t>
      </w:r>
      <w:r w:rsidRPr="00756CE5">
        <w:rPr>
          <w:rFonts w:ascii="Optima" w:hAnsi="Optima"/>
        </w:rPr>
        <w:t>Institutsleiter-Stellvertreterin des WIFI Österreich</w:t>
      </w:r>
      <w:r w:rsidR="000D21A0">
        <w:rPr>
          <w:rFonts w:ascii="Optima" w:hAnsi="Optima"/>
        </w:rPr>
        <w:t xml:space="preserve">, </w:t>
      </w:r>
      <w:r w:rsidRPr="00756CE5">
        <w:rPr>
          <w:rFonts w:ascii="Optima" w:hAnsi="Optima"/>
        </w:rPr>
        <w:t xml:space="preserve">nahm </w:t>
      </w:r>
      <w:r w:rsidR="000D21A0">
        <w:rPr>
          <w:rFonts w:ascii="Optima" w:hAnsi="Optima"/>
        </w:rPr>
        <w:t xml:space="preserve">in ihrer Eröffnungsrede </w:t>
      </w:r>
      <w:r w:rsidRPr="00756CE5">
        <w:rPr>
          <w:rFonts w:ascii="Optima" w:hAnsi="Optima"/>
        </w:rPr>
        <w:t xml:space="preserve">Bezug auf aktuelle Themen in der Wirtschaft und unterstrich somit die Aktualität des Themas „Next Generation </w:t>
      </w:r>
      <w:proofErr w:type="spellStart"/>
      <w:r w:rsidRPr="00756CE5">
        <w:rPr>
          <w:rFonts w:ascii="Optima" w:hAnsi="Optima"/>
        </w:rPr>
        <w:t>Leadership</w:t>
      </w:r>
      <w:proofErr w:type="spellEnd"/>
      <w:r w:rsidRPr="00756CE5">
        <w:rPr>
          <w:rFonts w:ascii="Optima" w:hAnsi="Optima"/>
        </w:rPr>
        <w:t xml:space="preserve">“. „Es entsteht ein neuer Anspruch an Individualität“, so Elsik und deshalb sei es wichtig, Führungskräfte beim Umgang mit diesen neuen Herausforderungen zu unterstützen. </w:t>
      </w:r>
    </w:p>
    <w:p w:rsidR="002D23DC" w:rsidRPr="00756CE5" w:rsidRDefault="002D23DC" w:rsidP="002D23DC">
      <w:pPr>
        <w:pStyle w:val="Default"/>
        <w:rPr>
          <w:rFonts w:ascii="Optima" w:hAnsi="Optima"/>
        </w:rPr>
      </w:pPr>
    </w:p>
    <w:p w:rsidR="002D23DC" w:rsidRDefault="002D23DC" w:rsidP="002D23DC">
      <w:pPr>
        <w:pStyle w:val="Default"/>
        <w:rPr>
          <w:rFonts w:ascii="Optima" w:hAnsi="Optima"/>
        </w:rPr>
      </w:pPr>
      <w:r w:rsidRPr="00756CE5">
        <w:rPr>
          <w:rFonts w:ascii="Optima" w:hAnsi="Optima"/>
        </w:rPr>
        <w:t xml:space="preserve">Die eingeladenen </w:t>
      </w:r>
      <w:proofErr w:type="spellStart"/>
      <w:r w:rsidR="000D21A0" w:rsidRPr="000D21A0">
        <w:rPr>
          <w:rFonts w:ascii="Optima" w:hAnsi="Optima"/>
          <w:bCs/>
        </w:rPr>
        <w:t>Speaker</w:t>
      </w:r>
      <w:proofErr w:type="spellEnd"/>
      <w:r w:rsidRPr="00756CE5">
        <w:rPr>
          <w:rFonts w:ascii="Optima" w:hAnsi="Optima"/>
          <w:b/>
          <w:bCs/>
        </w:rPr>
        <w:t xml:space="preserve"> </w:t>
      </w:r>
      <w:r w:rsidRPr="00756CE5">
        <w:rPr>
          <w:rFonts w:ascii="Optima" w:hAnsi="Optima"/>
        </w:rPr>
        <w:t>spannten einen interessanten Themenbogen zwischen Theorie und gelebter Praxis</w:t>
      </w:r>
      <w:r w:rsidR="000D21A0">
        <w:rPr>
          <w:rFonts w:ascii="Optima" w:hAnsi="Optima"/>
        </w:rPr>
        <w:t xml:space="preserve">: </w:t>
      </w:r>
      <w:r w:rsidRPr="00756CE5">
        <w:rPr>
          <w:rFonts w:ascii="Optima" w:hAnsi="Optima"/>
        </w:rPr>
        <w:t xml:space="preserve"> </w:t>
      </w:r>
    </w:p>
    <w:p w:rsidR="000D21A0" w:rsidRPr="00756CE5" w:rsidRDefault="000D21A0" w:rsidP="002D23DC">
      <w:pPr>
        <w:pStyle w:val="Default"/>
        <w:rPr>
          <w:rFonts w:ascii="Optima" w:hAnsi="Optima"/>
        </w:rPr>
      </w:pPr>
    </w:p>
    <w:p w:rsidR="002D23DC" w:rsidRPr="00756CE5" w:rsidRDefault="002D23DC" w:rsidP="00756CE5">
      <w:pPr>
        <w:pStyle w:val="Default"/>
        <w:rPr>
          <w:rFonts w:ascii="Optima" w:hAnsi="Optima"/>
          <w:color w:val="auto"/>
        </w:rPr>
      </w:pPr>
      <w:r w:rsidRPr="00756CE5">
        <w:rPr>
          <w:rFonts w:ascii="Optima" w:hAnsi="Optima"/>
          <w:b/>
          <w:bCs/>
        </w:rPr>
        <w:t xml:space="preserve">Prof. Dr. Jörg Knoblauch </w:t>
      </w:r>
      <w:r w:rsidR="000D21A0">
        <w:rPr>
          <w:rFonts w:ascii="Optima" w:hAnsi="Optima"/>
        </w:rPr>
        <w:t xml:space="preserve">konfrontierte gleich zum Beginn seines </w:t>
      </w:r>
      <w:r w:rsidRPr="00756CE5">
        <w:rPr>
          <w:rFonts w:ascii="Optima" w:hAnsi="Optima"/>
        </w:rPr>
        <w:t>Vortrag</w:t>
      </w:r>
      <w:r w:rsidR="000D21A0">
        <w:rPr>
          <w:rFonts w:ascii="Optima" w:hAnsi="Optima"/>
        </w:rPr>
        <w:t>es</w:t>
      </w:r>
      <w:r w:rsidRPr="00756CE5">
        <w:rPr>
          <w:rFonts w:ascii="Optima" w:hAnsi="Optima"/>
        </w:rPr>
        <w:t xml:space="preserve"> zum Thema „Die besten Mitarbeiter finden und halten“ die Kongress-Teilnehmer/innen mit der Frage, welche Mitarbeiter/innen sie den am liebsten haben wollen. Knoblauch unterscheidet zwischen „A, B, und C-Mitarbeiter/innen“ und behauptet, dass „der A der ist, den Sie wollen“ (A-Mitarbeiter übertreffen Ziele, sind stark eigeninitiativ, überdurchschnittlich engagiert und erfolgreich). Will man die nächste Generation an Führungskräften aufbauen, so ist es von großer Bedeutung, „die 2 </w:t>
      </w:r>
      <w:r w:rsidRPr="00756CE5">
        <w:rPr>
          <w:rFonts w:ascii="Optima" w:hAnsi="Optima"/>
          <w:color w:val="auto"/>
        </w:rPr>
        <w:t xml:space="preserve">Mitarbeiter/innen zu begeistern“ und ihnen Wertschätzung zu erbringen. Er hat zum Beispiel in seiner Firma das „Model der 33 Rosen“ eingeführt. Das bedeutet, jede Führungskraft hat 33 Versuche, den Mitarbeiter für das Unternehmen zu begeistern. </w:t>
      </w:r>
    </w:p>
    <w:p w:rsidR="002D23DC" w:rsidRPr="00756CE5" w:rsidRDefault="002D23DC" w:rsidP="002D23DC">
      <w:pPr>
        <w:pStyle w:val="Default"/>
        <w:rPr>
          <w:rFonts w:ascii="Optima" w:hAnsi="Optima"/>
          <w:b/>
          <w:bCs/>
          <w:color w:val="auto"/>
        </w:rPr>
      </w:pPr>
    </w:p>
    <w:p w:rsidR="002D23DC" w:rsidRPr="00756CE5" w:rsidRDefault="002D23DC" w:rsidP="002D23DC">
      <w:pPr>
        <w:pStyle w:val="Default"/>
        <w:rPr>
          <w:rFonts w:ascii="Optima" w:hAnsi="Optima"/>
          <w:color w:val="auto"/>
        </w:rPr>
      </w:pPr>
      <w:r w:rsidRPr="00756CE5">
        <w:rPr>
          <w:rFonts w:ascii="Optima" w:hAnsi="Optima"/>
          <w:color w:val="auto"/>
        </w:rPr>
        <w:t xml:space="preserve">Der wirtschaftliche Erfolg eines Unternehmens kann lt. </w:t>
      </w:r>
      <w:r w:rsidRPr="00756CE5">
        <w:rPr>
          <w:rFonts w:ascii="Optima" w:hAnsi="Optima"/>
          <w:b/>
          <w:bCs/>
          <w:color w:val="auto"/>
        </w:rPr>
        <w:t xml:space="preserve">Prof. Dr. Gunther </w:t>
      </w:r>
      <w:proofErr w:type="spellStart"/>
      <w:r w:rsidRPr="00756CE5">
        <w:rPr>
          <w:rFonts w:ascii="Optima" w:hAnsi="Optima"/>
          <w:b/>
          <w:bCs/>
          <w:color w:val="auto"/>
        </w:rPr>
        <w:t>Olesch</w:t>
      </w:r>
      <w:proofErr w:type="spellEnd"/>
      <w:r w:rsidRPr="00756CE5">
        <w:rPr>
          <w:rFonts w:ascii="Optima" w:hAnsi="Optima"/>
          <w:b/>
          <w:bCs/>
          <w:color w:val="auto"/>
        </w:rPr>
        <w:t xml:space="preserve"> </w:t>
      </w:r>
      <w:r w:rsidRPr="00756CE5">
        <w:rPr>
          <w:rFonts w:ascii="Optima" w:hAnsi="Optima"/>
          <w:color w:val="auto"/>
        </w:rPr>
        <w:t xml:space="preserve">auch durch </w:t>
      </w:r>
      <w:proofErr w:type="spellStart"/>
      <w:r w:rsidRPr="00756CE5">
        <w:rPr>
          <w:rFonts w:ascii="Optima" w:hAnsi="Optima"/>
          <w:color w:val="auto"/>
        </w:rPr>
        <w:t>Employer</w:t>
      </w:r>
      <w:proofErr w:type="spellEnd"/>
      <w:r w:rsidRPr="00756CE5">
        <w:rPr>
          <w:rFonts w:ascii="Optima" w:hAnsi="Optima"/>
          <w:color w:val="auto"/>
        </w:rPr>
        <w:t xml:space="preserve"> Branding sichergestellt werden. Für ihn ist es wichtig, eine Vision zu haben und sich hohe Ziele zu stecken, da „sie ja auch mal wieder runter müssen“. „Es ist keine Schande, zu fallen, aber es ist eine Schande, nicht wieder aufzustehen“, so </w:t>
      </w:r>
      <w:proofErr w:type="spellStart"/>
      <w:r w:rsidRPr="00756CE5">
        <w:rPr>
          <w:rFonts w:ascii="Optima" w:hAnsi="Optima"/>
          <w:color w:val="auto"/>
        </w:rPr>
        <w:t>Olesch</w:t>
      </w:r>
      <w:proofErr w:type="spellEnd"/>
      <w:r w:rsidRPr="00756CE5">
        <w:rPr>
          <w:rFonts w:ascii="Optima" w:hAnsi="Optima"/>
          <w:color w:val="auto"/>
        </w:rPr>
        <w:t xml:space="preserve">, der zugibt, das Steve Jobs und Nelson Mandela Vorbilder für visionäres </w:t>
      </w:r>
      <w:r w:rsidRPr="00756CE5">
        <w:rPr>
          <w:rFonts w:ascii="Optima" w:hAnsi="Optima"/>
          <w:color w:val="auto"/>
        </w:rPr>
        <w:lastRenderedPageBreak/>
        <w:t xml:space="preserve">Management und ethische Werte für ihn sind. Es macht keinen Sinn, Visionen zu übernehmen – „die muss man sich selber geben“. Sein Zugang zum Next Generation </w:t>
      </w:r>
      <w:proofErr w:type="spellStart"/>
      <w:r w:rsidRPr="00756CE5">
        <w:rPr>
          <w:rFonts w:ascii="Optima" w:hAnsi="Optima"/>
          <w:color w:val="auto"/>
        </w:rPr>
        <w:t>Leadership</w:t>
      </w:r>
      <w:proofErr w:type="spellEnd"/>
      <w:r w:rsidRPr="00756CE5">
        <w:rPr>
          <w:rFonts w:ascii="Optima" w:hAnsi="Optima"/>
          <w:color w:val="auto"/>
        </w:rPr>
        <w:t xml:space="preserve"> liegt ganz klar in der Änderung im </w:t>
      </w:r>
      <w:proofErr w:type="spellStart"/>
      <w:r w:rsidRPr="00756CE5">
        <w:rPr>
          <w:rFonts w:ascii="Optima" w:hAnsi="Optima"/>
          <w:color w:val="auto"/>
        </w:rPr>
        <w:t>Mindset</w:t>
      </w:r>
      <w:proofErr w:type="spellEnd"/>
      <w:r w:rsidRPr="00756CE5">
        <w:rPr>
          <w:rFonts w:ascii="Optima" w:hAnsi="Optima"/>
          <w:color w:val="auto"/>
        </w:rPr>
        <w:t xml:space="preserve"> und auch in der Vorbild-Wirkung durch die Führungskräfte selbst. Nur mit exzellent motivierten Mitarbeite</w:t>
      </w:r>
      <w:r w:rsidR="000D21A0">
        <w:rPr>
          <w:rFonts w:ascii="Optima" w:hAnsi="Optima"/>
          <w:color w:val="auto"/>
        </w:rPr>
        <w:t>r</w:t>
      </w:r>
      <w:r w:rsidR="001E1C39">
        <w:rPr>
          <w:rFonts w:ascii="Optima" w:hAnsi="Optima"/>
          <w:color w:val="auto"/>
        </w:rPr>
        <w:t>n</w:t>
      </w:r>
      <w:r w:rsidRPr="00756CE5">
        <w:rPr>
          <w:rFonts w:ascii="Optima" w:hAnsi="Optima"/>
          <w:color w:val="auto"/>
        </w:rPr>
        <w:t xml:space="preserve"> kann ein Unternehmen erfolgreich sein; „aktiv </w:t>
      </w:r>
      <w:proofErr w:type="spellStart"/>
      <w:r w:rsidRPr="00756CE5">
        <w:rPr>
          <w:rFonts w:ascii="Optima" w:hAnsi="Optima"/>
          <w:color w:val="auto"/>
        </w:rPr>
        <w:t>unengagierte</w:t>
      </w:r>
      <w:proofErr w:type="spellEnd"/>
      <w:r w:rsidRPr="00756CE5">
        <w:rPr>
          <w:rFonts w:ascii="Optima" w:hAnsi="Optima"/>
          <w:color w:val="auto"/>
        </w:rPr>
        <w:t xml:space="preserve"> Mitarbeiter“, so </w:t>
      </w:r>
      <w:proofErr w:type="spellStart"/>
      <w:r w:rsidRPr="00756CE5">
        <w:rPr>
          <w:rFonts w:ascii="Optima" w:hAnsi="Optima"/>
          <w:color w:val="auto"/>
        </w:rPr>
        <w:t>Olesch</w:t>
      </w:r>
      <w:proofErr w:type="spellEnd"/>
      <w:r w:rsidRPr="00756CE5">
        <w:rPr>
          <w:rFonts w:ascii="Optima" w:hAnsi="Optima"/>
          <w:color w:val="auto"/>
        </w:rPr>
        <w:t xml:space="preserve">, </w:t>
      </w:r>
      <w:proofErr w:type="gramStart"/>
      <w:r w:rsidRPr="00756CE5">
        <w:rPr>
          <w:rFonts w:ascii="Optima" w:hAnsi="Optima"/>
          <w:color w:val="auto"/>
        </w:rPr>
        <w:t>können</w:t>
      </w:r>
      <w:proofErr w:type="gramEnd"/>
      <w:r w:rsidRPr="00756CE5">
        <w:rPr>
          <w:rFonts w:ascii="Optima" w:hAnsi="Optima"/>
          <w:color w:val="auto"/>
        </w:rPr>
        <w:t xml:space="preserve"> nicht zu langfristigem Erfolg führen. </w:t>
      </w:r>
    </w:p>
    <w:p w:rsidR="002D23DC" w:rsidRPr="00756CE5" w:rsidRDefault="002D23DC" w:rsidP="002D23DC">
      <w:pPr>
        <w:pStyle w:val="Default"/>
        <w:rPr>
          <w:rFonts w:ascii="Optima" w:hAnsi="Optima"/>
          <w:color w:val="auto"/>
        </w:rPr>
      </w:pPr>
    </w:p>
    <w:p w:rsidR="002D23DC" w:rsidRPr="00756CE5" w:rsidRDefault="002D23DC" w:rsidP="002D23DC">
      <w:pPr>
        <w:pStyle w:val="Default"/>
        <w:rPr>
          <w:rFonts w:ascii="Optima" w:hAnsi="Optima"/>
          <w:color w:val="auto"/>
        </w:rPr>
      </w:pPr>
      <w:r w:rsidRPr="00756CE5">
        <w:rPr>
          <w:rFonts w:ascii="Optima" w:hAnsi="Optima" w:cs="Times New Roman"/>
          <w:b/>
          <w:bCs/>
          <w:color w:val="auto"/>
        </w:rPr>
        <w:t xml:space="preserve">DI Dr. Sabine </w:t>
      </w:r>
      <w:proofErr w:type="spellStart"/>
      <w:r w:rsidRPr="00756CE5">
        <w:rPr>
          <w:rFonts w:ascii="Optima" w:hAnsi="Optima" w:cs="Times New Roman"/>
          <w:b/>
          <w:bCs/>
          <w:color w:val="auto"/>
        </w:rPr>
        <w:t>Herlitschka</w:t>
      </w:r>
      <w:proofErr w:type="spellEnd"/>
      <w:r w:rsidRPr="00756CE5">
        <w:rPr>
          <w:rFonts w:ascii="Optima" w:hAnsi="Optima"/>
          <w:color w:val="auto"/>
        </w:rPr>
        <w:t xml:space="preserve">, MBA, </w:t>
      </w:r>
      <w:r w:rsidR="000D21A0">
        <w:rPr>
          <w:rFonts w:ascii="Optima" w:hAnsi="Optima"/>
          <w:color w:val="auto"/>
        </w:rPr>
        <w:t xml:space="preserve">in Vertretung von Infineon-CEO </w:t>
      </w:r>
      <w:r w:rsidRPr="00756CE5">
        <w:rPr>
          <w:rFonts w:ascii="Optima" w:hAnsi="Optima"/>
          <w:color w:val="auto"/>
        </w:rPr>
        <w:t>Mag. Dr. h.c. Monika Kircher, zeigte auf, in welcher Form „</w:t>
      </w:r>
      <w:proofErr w:type="spellStart"/>
      <w:r w:rsidRPr="00756CE5">
        <w:rPr>
          <w:rFonts w:ascii="Optima" w:hAnsi="Optima"/>
          <w:color w:val="auto"/>
        </w:rPr>
        <w:t>Leadership</w:t>
      </w:r>
      <w:proofErr w:type="spellEnd"/>
      <w:r w:rsidRPr="00756CE5">
        <w:rPr>
          <w:rFonts w:ascii="Optima" w:hAnsi="Optima"/>
          <w:color w:val="auto"/>
        </w:rPr>
        <w:t xml:space="preserve"> als Erfolgsfaktor für ein internationales Technologie-Unternehmen“ sein kann. </w:t>
      </w:r>
      <w:proofErr w:type="spellStart"/>
      <w:r w:rsidRPr="00756CE5">
        <w:rPr>
          <w:rFonts w:ascii="Optima" w:hAnsi="Optima"/>
          <w:color w:val="auto"/>
        </w:rPr>
        <w:t>Herlitschka</w:t>
      </w:r>
      <w:proofErr w:type="spellEnd"/>
      <w:r w:rsidRPr="00756CE5">
        <w:rPr>
          <w:rFonts w:ascii="Optima" w:hAnsi="Optima"/>
          <w:color w:val="auto"/>
        </w:rPr>
        <w:t xml:space="preserve"> kann sich sehr gut mit dem für das Unternehmen erarbeiteten „Infineon </w:t>
      </w:r>
      <w:proofErr w:type="spellStart"/>
      <w:r w:rsidRPr="00756CE5">
        <w:rPr>
          <w:rFonts w:ascii="Optima" w:hAnsi="Optima"/>
          <w:color w:val="auto"/>
        </w:rPr>
        <w:t>Compass</w:t>
      </w:r>
      <w:proofErr w:type="spellEnd"/>
      <w:r w:rsidRPr="00756CE5">
        <w:rPr>
          <w:rFonts w:ascii="Optima" w:hAnsi="Optima"/>
          <w:color w:val="auto"/>
        </w:rPr>
        <w:t xml:space="preserve">“ identifizieren. Sie stellte ein durchgängiges integratives Management-System dar, um das </w:t>
      </w:r>
      <w:proofErr w:type="spellStart"/>
      <w:r w:rsidRPr="00756CE5">
        <w:rPr>
          <w:rFonts w:ascii="Optima" w:hAnsi="Optima"/>
          <w:color w:val="auto"/>
        </w:rPr>
        <w:t>Mindset</w:t>
      </w:r>
      <w:proofErr w:type="spellEnd"/>
      <w:r w:rsidRPr="00756CE5">
        <w:rPr>
          <w:rFonts w:ascii="Optima" w:hAnsi="Optima"/>
          <w:color w:val="auto"/>
        </w:rPr>
        <w:t xml:space="preserve"> der Mitarbeiter zu erreichen und den Führungskräfte-Nachwuchs professionell zu entwickeln bzw. die Unternehmenskultur nachhaltig zu verändern. </w:t>
      </w:r>
    </w:p>
    <w:p w:rsidR="002D23DC" w:rsidRPr="00756CE5" w:rsidRDefault="002D23DC" w:rsidP="002D23DC">
      <w:pPr>
        <w:pStyle w:val="Default"/>
        <w:rPr>
          <w:rFonts w:ascii="Optima" w:hAnsi="Optima"/>
          <w:color w:val="auto"/>
        </w:rPr>
      </w:pPr>
    </w:p>
    <w:p w:rsidR="002D23DC" w:rsidRPr="00756CE5" w:rsidRDefault="002D23DC" w:rsidP="002D23DC">
      <w:pPr>
        <w:pStyle w:val="Default"/>
        <w:rPr>
          <w:rFonts w:ascii="Optima" w:hAnsi="Optima"/>
          <w:color w:val="auto"/>
        </w:rPr>
      </w:pPr>
      <w:r w:rsidRPr="00756CE5">
        <w:rPr>
          <w:rFonts w:ascii="Optima" w:hAnsi="Optima"/>
          <w:color w:val="auto"/>
        </w:rPr>
        <w:t xml:space="preserve">Die </w:t>
      </w:r>
      <w:r w:rsidRPr="00F81F3D">
        <w:rPr>
          <w:rFonts w:ascii="Optima" w:hAnsi="Optima"/>
          <w:bCs/>
          <w:color w:val="auto"/>
        </w:rPr>
        <w:t>Abendgala</w:t>
      </w:r>
      <w:r w:rsidR="00756CE5" w:rsidRPr="00756CE5">
        <w:rPr>
          <w:rFonts w:ascii="Optima" w:hAnsi="Optima"/>
          <w:color w:val="auto"/>
        </w:rPr>
        <w:t xml:space="preserve"> </w:t>
      </w:r>
      <w:r w:rsidRPr="00756CE5">
        <w:rPr>
          <w:rFonts w:ascii="Optima" w:hAnsi="Optima"/>
          <w:color w:val="auto"/>
        </w:rPr>
        <w:t xml:space="preserve">gestaltete </w:t>
      </w:r>
      <w:r w:rsidR="00F81F3D">
        <w:rPr>
          <w:rFonts w:ascii="Optima" w:hAnsi="Optima"/>
          <w:color w:val="auto"/>
        </w:rPr>
        <w:t xml:space="preserve">Kabarettist </w:t>
      </w:r>
      <w:r w:rsidRPr="00756CE5">
        <w:rPr>
          <w:rFonts w:ascii="Optima" w:hAnsi="Optima"/>
          <w:b/>
          <w:bCs/>
          <w:color w:val="auto"/>
        </w:rPr>
        <w:t xml:space="preserve">Klaus Eckel </w:t>
      </w:r>
      <w:r w:rsidRPr="00756CE5">
        <w:rPr>
          <w:rFonts w:ascii="Optima" w:hAnsi="Optima"/>
          <w:color w:val="auto"/>
        </w:rPr>
        <w:t>mit seinem Programm „Mach bitte keine Wirtschaft“. Von der New Economy, d</w:t>
      </w:r>
      <w:r w:rsidR="00F81F3D">
        <w:rPr>
          <w:rFonts w:ascii="Optima" w:hAnsi="Optima"/>
          <w:color w:val="auto"/>
        </w:rPr>
        <w:t xml:space="preserve">en SB-Foyers in den Banken, </w:t>
      </w:r>
      <w:r w:rsidRPr="00756CE5">
        <w:rPr>
          <w:rFonts w:ascii="Optima" w:hAnsi="Optima"/>
          <w:color w:val="auto"/>
        </w:rPr>
        <w:t>den Job-</w:t>
      </w:r>
      <w:proofErr w:type="spellStart"/>
      <w:r w:rsidRPr="00756CE5">
        <w:rPr>
          <w:rFonts w:ascii="Optima" w:hAnsi="Optima"/>
          <w:color w:val="auto"/>
        </w:rPr>
        <w:t>Deskriptions</w:t>
      </w:r>
      <w:proofErr w:type="spellEnd"/>
      <w:r w:rsidRPr="00756CE5">
        <w:rPr>
          <w:rFonts w:ascii="Optima" w:hAnsi="Optima"/>
          <w:color w:val="auto"/>
        </w:rPr>
        <w:t xml:space="preserve"> („wenn ich meinen Lebenslauf in Englisch schreibe, hört sich das viel interessanter an“), bis hin zum „World W</w:t>
      </w:r>
      <w:r w:rsidR="0095044E">
        <w:rPr>
          <w:rFonts w:ascii="Optima" w:hAnsi="Optima"/>
          <w:color w:val="auto"/>
        </w:rPr>
        <w:t xml:space="preserve">ide </w:t>
      </w:r>
      <w:proofErr w:type="spellStart"/>
      <w:r w:rsidR="0095044E">
        <w:rPr>
          <w:rFonts w:ascii="Optima" w:hAnsi="Optima"/>
          <w:color w:val="auto"/>
        </w:rPr>
        <w:t>Weg</w:t>
      </w:r>
      <w:proofErr w:type="spellEnd"/>
      <w:r w:rsidR="0095044E">
        <w:rPr>
          <w:rFonts w:ascii="Optima" w:hAnsi="Optima"/>
          <w:color w:val="auto"/>
        </w:rPr>
        <w:t xml:space="preserve">“ blieben keine Lachmuskeln </w:t>
      </w:r>
      <w:r w:rsidRPr="00756CE5">
        <w:rPr>
          <w:rFonts w:ascii="Optima" w:hAnsi="Optima"/>
          <w:color w:val="auto"/>
        </w:rPr>
        <w:t xml:space="preserve">verschont. </w:t>
      </w:r>
    </w:p>
    <w:p w:rsidR="002D23DC" w:rsidRPr="00756CE5" w:rsidRDefault="002D23DC" w:rsidP="002D23DC">
      <w:pPr>
        <w:pStyle w:val="Default"/>
        <w:rPr>
          <w:rFonts w:ascii="Optima" w:hAnsi="Optima"/>
          <w:color w:val="auto"/>
        </w:rPr>
      </w:pPr>
    </w:p>
    <w:p w:rsidR="002D23DC" w:rsidRPr="00756CE5" w:rsidRDefault="002D23DC" w:rsidP="002D23DC">
      <w:pPr>
        <w:pStyle w:val="Default"/>
        <w:rPr>
          <w:rFonts w:ascii="Optima" w:hAnsi="Optima"/>
          <w:color w:val="auto"/>
        </w:rPr>
      </w:pPr>
      <w:r w:rsidRPr="00756CE5">
        <w:rPr>
          <w:rFonts w:ascii="Optima" w:hAnsi="Optima"/>
          <w:color w:val="auto"/>
        </w:rPr>
        <w:t xml:space="preserve">Am zweiten Kongresstag startete </w:t>
      </w:r>
      <w:r w:rsidRPr="00756CE5">
        <w:rPr>
          <w:rFonts w:ascii="Optima" w:hAnsi="Optima"/>
          <w:b/>
          <w:bCs/>
          <w:color w:val="auto"/>
        </w:rPr>
        <w:t xml:space="preserve">Mag. Peter </w:t>
      </w:r>
      <w:proofErr w:type="spellStart"/>
      <w:r w:rsidRPr="00756CE5">
        <w:rPr>
          <w:rFonts w:ascii="Optima" w:hAnsi="Optima"/>
          <w:b/>
          <w:bCs/>
          <w:color w:val="auto"/>
        </w:rPr>
        <w:t>Zulehner</w:t>
      </w:r>
      <w:proofErr w:type="spellEnd"/>
      <w:r w:rsidRPr="00756CE5">
        <w:rPr>
          <w:rFonts w:ascii="Optima" w:hAnsi="Optima"/>
          <w:b/>
          <w:bCs/>
          <w:color w:val="auto"/>
        </w:rPr>
        <w:t xml:space="preserve"> </w:t>
      </w:r>
      <w:r w:rsidRPr="00756CE5">
        <w:rPr>
          <w:rFonts w:ascii="Optima" w:hAnsi="Optima"/>
          <w:color w:val="auto"/>
        </w:rPr>
        <w:t xml:space="preserve">mit seinem Vortrag „Navigieren im Auge des Taifuns – die Kunst des Führens leicht gemacht“. Für </w:t>
      </w:r>
      <w:proofErr w:type="spellStart"/>
      <w:r w:rsidRPr="00756CE5">
        <w:rPr>
          <w:rFonts w:ascii="Optima" w:hAnsi="Optima"/>
          <w:color w:val="auto"/>
        </w:rPr>
        <w:t>Zulehner</w:t>
      </w:r>
      <w:proofErr w:type="spellEnd"/>
      <w:r w:rsidRPr="00756CE5">
        <w:rPr>
          <w:rFonts w:ascii="Optima" w:hAnsi="Optima"/>
          <w:color w:val="auto"/>
        </w:rPr>
        <w:t xml:space="preserve">, ausgewiesener HRM-Experte, sind die „Großen 3“ der Führung (Orientierung, Wertschätzung und Anerkennung) der wesentliche Erfolgsfaktor. Ein Taifun erzeugt bis zu 250 km/h Windgeschwindigkeit – aber im Auge des Taifuns ist es windstill. Sein Rat </w:t>
      </w:r>
      <w:r w:rsidR="001E1C39">
        <w:rPr>
          <w:rFonts w:ascii="Optima" w:hAnsi="Optima"/>
          <w:color w:val="auto"/>
        </w:rPr>
        <w:t>an die Kongressteilnehmer</w:t>
      </w:r>
      <w:r w:rsidRPr="00756CE5">
        <w:rPr>
          <w:rFonts w:ascii="Optima" w:hAnsi="Optima"/>
          <w:color w:val="auto"/>
        </w:rPr>
        <w:t xml:space="preserve">: „Treffen Sie nie Entscheidungen </w:t>
      </w:r>
      <w:r w:rsidR="001E1C39">
        <w:rPr>
          <w:rFonts w:ascii="Optima" w:hAnsi="Optima"/>
          <w:color w:val="auto"/>
        </w:rPr>
        <w:t>bei 250 km/h, sondern bereiten S</w:t>
      </w:r>
      <w:r w:rsidRPr="00756CE5">
        <w:rPr>
          <w:rFonts w:ascii="Optima" w:hAnsi="Optima"/>
          <w:color w:val="auto"/>
        </w:rPr>
        <w:t xml:space="preserve">ie sich konsequent darauf vor“. Er beschreibt darüber hinaus Alltagssituationen in der Chef-Mitarbeiter-Beziehung und betont insbesondere Formen der Kommunikation, die zu mehr Klarheit und Identifikation mit dem Unternehmen beitragen.  </w:t>
      </w:r>
    </w:p>
    <w:p w:rsidR="002D23DC" w:rsidRPr="00756CE5" w:rsidRDefault="002D23DC" w:rsidP="002D23DC">
      <w:pPr>
        <w:pStyle w:val="Default"/>
        <w:rPr>
          <w:rFonts w:ascii="Optima" w:hAnsi="Optima" w:cs="Times New Roman"/>
          <w:color w:val="auto"/>
        </w:rPr>
      </w:pPr>
    </w:p>
    <w:p w:rsidR="002D23DC" w:rsidRPr="00756CE5" w:rsidRDefault="008605B8" w:rsidP="002D23DC">
      <w:pPr>
        <w:pStyle w:val="Default"/>
        <w:rPr>
          <w:rFonts w:ascii="Optima" w:hAnsi="Optima"/>
          <w:color w:val="auto"/>
        </w:rPr>
      </w:pPr>
      <w:r>
        <w:rPr>
          <w:rFonts w:ascii="Optima" w:hAnsi="Optima"/>
          <w:color w:val="auto"/>
        </w:rPr>
        <w:t>Zum</w:t>
      </w:r>
      <w:r w:rsidR="002D23DC" w:rsidRPr="00756CE5">
        <w:rPr>
          <w:rFonts w:ascii="Optima" w:hAnsi="Optima"/>
          <w:color w:val="auto"/>
        </w:rPr>
        <w:t xml:space="preserve"> Abschluss des 4. Businessmanagement-Kongresses stellte </w:t>
      </w:r>
      <w:proofErr w:type="spellStart"/>
      <w:r w:rsidR="002D23DC" w:rsidRPr="00756CE5">
        <w:rPr>
          <w:rFonts w:ascii="Optima" w:hAnsi="Optima"/>
          <w:b/>
          <w:bCs/>
          <w:color w:val="auto"/>
        </w:rPr>
        <w:t>Capt</w:t>
      </w:r>
      <w:proofErr w:type="spellEnd"/>
      <w:r w:rsidR="002D23DC" w:rsidRPr="00756CE5">
        <w:rPr>
          <w:rFonts w:ascii="Optima" w:hAnsi="Optima"/>
          <w:b/>
          <w:bCs/>
          <w:color w:val="auto"/>
        </w:rPr>
        <w:t xml:space="preserve">. Marc Zimmerli </w:t>
      </w:r>
      <w:r w:rsidR="002D23DC" w:rsidRPr="00756CE5">
        <w:rPr>
          <w:rFonts w:ascii="Optima" w:hAnsi="Optima"/>
          <w:color w:val="auto"/>
        </w:rPr>
        <w:t xml:space="preserve">beeindruckend dar, wie „Teamwork bei Tempo 1000“ funktioniert. Die wichtigsten Faktoren für erfolgreiches </w:t>
      </w:r>
      <w:proofErr w:type="spellStart"/>
      <w:r w:rsidR="002D23DC" w:rsidRPr="00756CE5">
        <w:rPr>
          <w:rFonts w:ascii="Optima" w:hAnsi="Optima"/>
          <w:color w:val="auto"/>
        </w:rPr>
        <w:t>Leadership</w:t>
      </w:r>
      <w:proofErr w:type="spellEnd"/>
      <w:r w:rsidR="002D23DC" w:rsidRPr="00756CE5">
        <w:rPr>
          <w:rFonts w:ascii="Optima" w:hAnsi="Optima"/>
          <w:color w:val="auto"/>
        </w:rPr>
        <w:t xml:space="preserve"> beschreibt Zimmerli imponierend mittels seiner Rolle als Leader der Patrouille Suisse. Der 34-jährige übernahm 2010 diese Aufgabe und ist der Überzeugung, dass ein klares, attraktives und gemeinsames Ziel, für das jeder verantwortlich ist, immer im Fokus stehen sollte. „Ich bin erfolgreich, weil mein Team erfolgreich ist“, so Zimmerli, der Vertrauensmanagement ebenso stark einsetzt wie Kommunikation und </w:t>
      </w:r>
      <w:proofErr w:type="spellStart"/>
      <w:r w:rsidR="002D23DC" w:rsidRPr="00756CE5">
        <w:rPr>
          <w:rFonts w:ascii="Optima" w:hAnsi="Optima"/>
          <w:color w:val="auto"/>
        </w:rPr>
        <w:t>Leadership</w:t>
      </w:r>
      <w:proofErr w:type="spellEnd"/>
      <w:r w:rsidR="002D23DC" w:rsidRPr="00756CE5">
        <w:rPr>
          <w:rFonts w:ascii="Optima" w:hAnsi="Optima"/>
          <w:color w:val="auto"/>
        </w:rPr>
        <w:t>. Ein „Leader muss sich Vertrauen erarbeiten, aber das Team muss dem Leader Vertrauen schenken“. Aus seiner Sicht sind „Hierarchieränge sekundär“, wenn ein Team in der Phase der Reflexion („</w:t>
      </w:r>
      <w:proofErr w:type="spellStart"/>
      <w:r w:rsidR="002D23DC" w:rsidRPr="00756CE5">
        <w:rPr>
          <w:rFonts w:ascii="Optima" w:hAnsi="Optima"/>
          <w:color w:val="auto"/>
        </w:rPr>
        <w:t>Debriefing</w:t>
      </w:r>
      <w:proofErr w:type="spellEnd"/>
      <w:r w:rsidR="002D23DC" w:rsidRPr="00756CE5">
        <w:rPr>
          <w:rFonts w:ascii="Optima" w:hAnsi="Optima"/>
          <w:color w:val="auto"/>
        </w:rPr>
        <w:t xml:space="preserve">“ unter den Piloten) die Entscheidungen, die sie umgesetzt haben, Revue passieren lässt. </w:t>
      </w:r>
    </w:p>
    <w:p w:rsidR="002D23DC" w:rsidRPr="00756CE5" w:rsidRDefault="002D23DC" w:rsidP="002D23DC">
      <w:pPr>
        <w:pStyle w:val="Default"/>
        <w:rPr>
          <w:rFonts w:ascii="Optima" w:hAnsi="Optima"/>
          <w:color w:val="auto"/>
        </w:rPr>
      </w:pPr>
    </w:p>
    <w:p w:rsidR="002D23DC" w:rsidRPr="00756CE5" w:rsidRDefault="00F81F3D" w:rsidP="002D23DC">
      <w:pPr>
        <w:pStyle w:val="Default"/>
        <w:rPr>
          <w:rFonts w:ascii="Optima" w:hAnsi="Optima"/>
          <w:color w:val="auto"/>
        </w:rPr>
      </w:pPr>
      <w:proofErr w:type="spellStart"/>
      <w:r>
        <w:rPr>
          <w:rFonts w:ascii="Optima" w:hAnsi="Optima"/>
          <w:color w:val="auto"/>
        </w:rPr>
        <w:t>Ao</w:t>
      </w:r>
      <w:proofErr w:type="spellEnd"/>
      <w:r w:rsidR="002D23DC" w:rsidRPr="00756CE5">
        <w:rPr>
          <w:rFonts w:ascii="Optima" w:hAnsi="Optima"/>
          <w:color w:val="auto"/>
        </w:rPr>
        <w:t xml:space="preserve">. Univ.-Prof. Dr. Robert Neumann fasste am Ende der zwei </w:t>
      </w:r>
      <w:r w:rsidR="008605B8">
        <w:rPr>
          <w:rFonts w:ascii="Optima" w:hAnsi="Optima"/>
          <w:color w:val="auto"/>
        </w:rPr>
        <w:t xml:space="preserve">abwechslungsreichen </w:t>
      </w:r>
      <w:r w:rsidR="002D23DC" w:rsidRPr="00756CE5">
        <w:rPr>
          <w:rFonts w:ascii="Optima" w:hAnsi="Optima"/>
          <w:color w:val="auto"/>
        </w:rPr>
        <w:t xml:space="preserve">Kongresstage die wesentlichen Erfolgsfaktoren eines Next Generation </w:t>
      </w:r>
      <w:proofErr w:type="spellStart"/>
      <w:r w:rsidR="002D23DC" w:rsidRPr="00756CE5">
        <w:rPr>
          <w:rFonts w:ascii="Optima" w:hAnsi="Optima"/>
          <w:color w:val="auto"/>
        </w:rPr>
        <w:t>Leaderships</w:t>
      </w:r>
      <w:proofErr w:type="spellEnd"/>
      <w:r w:rsidR="002D23DC" w:rsidRPr="00756CE5">
        <w:rPr>
          <w:rFonts w:ascii="Optima" w:hAnsi="Optima"/>
          <w:color w:val="auto"/>
        </w:rPr>
        <w:t xml:space="preserve"> zusammen (Ausrichtung, Achtsamkeit, Ausdauer, Mut, Konsequenz, Selbstreflexionsvermögen) und betonte insbesondere die Prinzipien erfolgreicher </w:t>
      </w:r>
      <w:r w:rsidR="002D23DC" w:rsidRPr="00756CE5">
        <w:rPr>
          <w:rFonts w:ascii="Optima" w:hAnsi="Optima"/>
          <w:color w:val="auto"/>
        </w:rPr>
        <w:lastRenderedPageBreak/>
        <w:t xml:space="preserve">Führung, die durch jene unter Beweis gestellt wurden, die dies tatsächlich täglich tun müssen. </w:t>
      </w:r>
    </w:p>
    <w:p w:rsidR="002D23DC" w:rsidRPr="00756CE5" w:rsidRDefault="002D23DC" w:rsidP="002D23DC">
      <w:pPr>
        <w:pStyle w:val="Default"/>
        <w:rPr>
          <w:rFonts w:ascii="Optima" w:hAnsi="Optima"/>
          <w:color w:val="auto"/>
        </w:rPr>
      </w:pPr>
    </w:p>
    <w:p w:rsidR="002D23DC" w:rsidRPr="00756CE5" w:rsidRDefault="001E1C39" w:rsidP="002D23DC">
      <w:pPr>
        <w:pStyle w:val="Default"/>
        <w:rPr>
          <w:rFonts w:ascii="Optima" w:hAnsi="Optima"/>
          <w:color w:val="auto"/>
        </w:rPr>
      </w:pPr>
      <w:r>
        <w:rPr>
          <w:rFonts w:ascii="Optima" w:hAnsi="Optima"/>
          <w:color w:val="auto"/>
        </w:rPr>
        <w:t xml:space="preserve">Aviso: </w:t>
      </w:r>
      <w:r w:rsidR="00F81F3D">
        <w:rPr>
          <w:rFonts w:ascii="Optima" w:hAnsi="Optima"/>
          <w:color w:val="auto"/>
        </w:rPr>
        <w:t>Nächster</w:t>
      </w:r>
      <w:r w:rsidR="002D23DC" w:rsidRPr="00756CE5">
        <w:rPr>
          <w:rFonts w:ascii="Optima" w:hAnsi="Optima"/>
          <w:color w:val="auto"/>
        </w:rPr>
        <w:t xml:space="preserve"> Businessmanagement-Kongress</w:t>
      </w:r>
      <w:r w:rsidR="00F81F3D">
        <w:rPr>
          <w:rFonts w:ascii="Optima" w:hAnsi="Optima"/>
          <w:color w:val="auto"/>
        </w:rPr>
        <w:t xml:space="preserve"> am</w:t>
      </w:r>
      <w:r w:rsidR="002D23DC" w:rsidRPr="00756CE5">
        <w:rPr>
          <w:rFonts w:ascii="Optima" w:hAnsi="Optima"/>
          <w:color w:val="auto"/>
        </w:rPr>
        <w:t xml:space="preserve"> 22. und 23. November 2013! </w:t>
      </w:r>
    </w:p>
    <w:p w:rsidR="002D23DC" w:rsidRPr="00756CE5" w:rsidRDefault="002D23DC" w:rsidP="002D23DC">
      <w:pPr>
        <w:pStyle w:val="Default"/>
        <w:rPr>
          <w:rFonts w:ascii="Optima" w:hAnsi="Optima"/>
          <w:b/>
          <w:bCs/>
          <w:color w:val="auto"/>
          <w:sz w:val="20"/>
          <w:szCs w:val="20"/>
        </w:rPr>
      </w:pPr>
    </w:p>
    <w:p w:rsidR="002D23DC" w:rsidRPr="00756CE5" w:rsidRDefault="002D23DC" w:rsidP="002D23DC">
      <w:pPr>
        <w:pStyle w:val="Default"/>
        <w:rPr>
          <w:rFonts w:ascii="Optima" w:hAnsi="Optima"/>
          <w:color w:val="auto"/>
          <w:sz w:val="20"/>
          <w:szCs w:val="20"/>
        </w:rPr>
      </w:pPr>
      <w:r w:rsidRPr="00756CE5">
        <w:rPr>
          <w:rFonts w:ascii="Optima" w:hAnsi="Optima"/>
          <w:b/>
          <w:bCs/>
          <w:color w:val="auto"/>
          <w:sz w:val="20"/>
          <w:szCs w:val="20"/>
        </w:rPr>
        <w:t xml:space="preserve">Kontakt: </w:t>
      </w:r>
    </w:p>
    <w:p w:rsidR="002D23DC" w:rsidRPr="00756CE5" w:rsidRDefault="002D23DC" w:rsidP="002D23DC">
      <w:pPr>
        <w:pStyle w:val="Default"/>
        <w:rPr>
          <w:rFonts w:ascii="Optima" w:hAnsi="Optima"/>
          <w:color w:val="auto"/>
          <w:sz w:val="13"/>
          <w:szCs w:val="13"/>
        </w:rPr>
      </w:pPr>
      <w:r w:rsidRPr="00756CE5">
        <w:rPr>
          <w:rFonts w:ascii="Optima" w:hAnsi="Optima"/>
          <w:color w:val="auto"/>
          <w:sz w:val="20"/>
          <w:szCs w:val="20"/>
        </w:rPr>
        <w:t xml:space="preserve">M/O/T School </w:t>
      </w:r>
      <w:proofErr w:type="spellStart"/>
      <w:r w:rsidRPr="00756CE5">
        <w:rPr>
          <w:rFonts w:ascii="Optima" w:hAnsi="Optima"/>
          <w:color w:val="auto"/>
          <w:sz w:val="20"/>
          <w:szCs w:val="20"/>
        </w:rPr>
        <w:t>of</w:t>
      </w:r>
      <w:proofErr w:type="spellEnd"/>
      <w:r w:rsidRPr="00756CE5">
        <w:rPr>
          <w:rFonts w:ascii="Optima" w:hAnsi="Optima"/>
          <w:color w:val="auto"/>
          <w:sz w:val="20"/>
          <w:szCs w:val="20"/>
        </w:rPr>
        <w:t xml:space="preserve"> Management, </w:t>
      </w:r>
      <w:proofErr w:type="spellStart"/>
      <w:r w:rsidRPr="00756CE5">
        <w:rPr>
          <w:rFonts w:ascii="Optima" w:hAnsi="Optima"/>
          <w:color w:val="auto"/>
          <w:sz w:val="20"/>
          <w:szCs w:val="20"/>
        </w:rPr>
        <w:t>Organizational</w:t>
      </w:r>
      <w:proofErr w:type="spellEnd"/>
      <w:r w:rsidRPr="00756CE5">
        <w:rPr>
          <w:rFonts w:ascii="Optima" w:hAnsi="Optima"/>
          <w:color w:val="auto"/>
          <w:sz w:val="20"/>
          <w:szCs w:val="20"/>
        </w:rPr>
        <w:t xml:space="preserve"> Development &amp; Technology</w:t>
      </w:r>
      <w:r w:rsidRPr="00756CE5">
        <w:rPr>
          <w:rFonts w:ascii="Optima" w:hAnsi="Optima"/>
          <w:color w:val="auto"/>
          <w:sz w:val="13"/>
          <w:szCs w:val="13"/>
        </w:rPr>
        <w:t xml:space="preserve">® </w:t>
      </w: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 xml:space="preserve">Alpen-Adria-Universität Klagenfurt </w:t>
      </w: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 xml:space="preserve">Beate M. Kreiner, MBA; PR- und Medienmanagement </w:t>
      </w: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 xml:space="preserve">Tel. 0463/2700-3766 </w:t>
      </w: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 xml:space="preserve">beate.kreiner@aau.at </w:t>
      </w:r>
    </w:p>
    <w:p w:rsidR="002D23DC" w:rsidRPr="00756CE5" w:rsidRDefault="002D23DC" w:rsidP="002D23DC">
      <w:pPr>
        <w:pStyle w:val="Default"/>
        <w:rPr>
          <w:rFonts w:ascii="Optima" w:hAnsi="Optima"/>
          <w:color w:val="auto"/>
          <w:sz w:val="20"/>
          <w:szCs w:val="20"/>
        </w:rPr>
      </w:pP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 xml:space="preserve">WIFI Österreich </w:t>
      </w: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 xml:space="preserve">Mag. Britta Kleinfercher; Public Relations </w:t>
      </w: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 xml:space="preserve">Tel: 05 90 900-3600 </w:t>
      </w: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 xml:space="preserve">britta.kleinfercher@wko.at, </w:t>
      </w:r>
    </w:p>
    <w:p w:rsidR="002D23DC" w:rsidRPr="00756CE5" w:rsidRDefault="002D23DC" w:rsidP="002D23DC">
      <w:pPr>
        <w:pStyle w:val="Default"/>
        <w:rPr>
          <w:rFonts w:ascii="Optima" w:hAnsi="Optima"/>
          <w:b/>
          <w:bCs/>
          <w:color w:val="auto"/>
          <w:sz w:val="20"/>
          <w:szCs w:val="20"/>
        </w:rPr>
      </w:pPr>
    </w:p>
    <w:p w:rsidR="002D23DC" w:rsidRPr="00756CE5" w:rsidRDefault="002D23DC" w:rsidP="002D23DC">
      <w:pPr>
        <w:pStyle w:val="Default"/>
        <w:rPr>
          <w:rFonts w:ascii="Optima" w:hAnsi="Optima"/>
          <w:color w:val="auto"/>
          <w:sz w:val="20"/>
          <w:szCs w:val="20"/>
        </w:rPr>
      </w:pPr>
      <w:r w:rsidRPr="00756CE5">
        <w:rPr>
          <w:rFonts w:ascii="Optima" w:hAnsi="Optima"/>
          <w:b/>
          <w:bCs/>
          <w:color w:val="auto"/>
          <w:sz w:val="20"/>
          <w:szCs w:val="20"/>
        </w:rPr>
        <w:t>Die M/O/T</w:t>
      </w:r>
      <w:r w:rsidRPr="00756CE5">
        <w:rPr>
          <w:rFonts w:ascii="Optima" w:hAnsi="Optima"/>
          <w:b/>
          <w:bCs/>
          <w:color w:val="auto"/>
          <w:sz w:val="13"/>
          <w:szCs w:val="13"/>
        </w:rPr>
        <w:t xml:space="preserve">® </w:t>
      </w:r>
      <w:r w:rsidRPr="00756CE5">
        <w:rPr>
          <w:rFonts w:ascii="Optima" w:hAnsi="Optima"/>
          <w:b/>
          <w:bCs/>
          <w:color w:val="auto"/>
          <w:sz w:val="20"/>
          <w:szCs w:val="20"/>
        </w:rPr>
        <w:t xml:space="preserve">Management School der Alpen-Adria-Universität Klagenfurt </w:t>
      </w: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 xml:space="preserve">Die M/O/T School </w:t>
      </w:r>
      <w:proofErr w:type="spellStart"/>
      <w:r w:rsidRPr="00756CE5">
        <w:rPr>
          <w:rFonts w:ascii="Optima" w:hAnsi="Optima"/>
          <w:color w:val="auto"/>
          <w:sz w:val="20"/>
          <w:szCs w:val="20"/>
        </w:rPr>
        <w:t>of</w:t>
      </w:r>
      <w:proofErr w:type="spellEnd"/>
      <w:r w:rsidRPr="00756CE5">
        <w:rPr>
          <w:rFonts w:ascii="Optima" w:hAnsi="Optima"/>
          <w:color w:val="auto"/>
          <w:sz w:val="20"/>
          <w:szCs w:val="20"/>
        </w:rPr>
        <w:t xml:space="preserve"> Management, </w:t>
      </w:r>
      <w:proofErr w:type="spellStart"/>
      <w:r w:rsidRPr="00756CE5">
        <w:rPr>
          <w:rFonts w:ascii="Optima" w:hAnsi="Optima"/>
          <w:color w:val="auto"/>
          <w:sz w:val="20"/>
          <w:szCs w:val="20"/>
        </w:rPr>
        <w:t>Organizational</w:t>
      </w:r>
      <w:proofErr w:type="spellEnd"/>
      <w:r w:rsidRPr="00756CE5">
        <w:rPr>
          <w:rFonts w:ascii="Optima" w:hAnsi="Optima"/>
          <w:color w:val="auto"/>
          <w:sz w:val="20"/>
          <w:szCs w:val="20"/>
        </w:rPr>
        <w:t xml:space="preserve"> Development &amp; Technology</w:t>
      </w:r>
      <w:r w:rsidRPr="00756CE5">
        <w:rPr>
          <w:rFonts w:ascii="Optima" w:hAnsi="Optima"/>
          <w:color w:val="auto"/>
          <w:sz w:val="13"/>
          <w:szCs w:val="13"/>
        </w:rPr>
        <w:t xml:space="preserve">® </w:t>
      </w:r>
      <w:r w:rsidRPr="00756CE5">
        <w:rPr>
          <w:rFonts w:ascii="Optima" w:hAnsi="Optima"/>
          <w:color w:val="auto"/>
          <w:sz w:val="20"/>
          <w:szCs w:val="20"/>
        </w:rPr>
        <w:t>als Business School der Alpen-Adria-Universität Klagenfurt orientiert sich in der Bildungsberatung, in der Gestaltung von Lernprozessen, im Wissenstransfer in die Unternehmenspraxis und im Coaching von Einzelpersonen stets am Ziel, die Teilnehmer/innen als „Lern-Partner“ in ihrer Bildungs- und Berufsbiographie „erfolgreich“ zu machen. Die berufsbegleitenden Weiterbildungsmöglichkeiten reichen von Einzelseminaren über Universitätslehrgänge mit akademischem Abschluss bis hin zu firmeninternen curricularen Weiterbildungsschwerpunkten. Mit internationalen Kongressen zu aktuellen Themen der Führungspraxis wird nicht nur das Programm abgerundet, sondern auch die Fachkompetenz zu Fragen der Unternehmensführung deutlich unter Beweis gestellt. Die M/O/T</w:t>
      </w:r>
      <w:r w:rsidRPr="00756CE5">
        <w:rPr>
          <w:rFonts w:ascii="Optima" w:hAnsi="Optima"/>
          <w:color w:val="auto"/>
          <w:sz w:val="13"/>
          <w:szCs w:val="13"/>
        </w:rPr>
        <w:t xml:space="preserve">® </w:t>
      </w:r>
      <w:r w:rsidRPr="00756CE5">
        <w:rPr>
          <w:rFonts w:ascii="Optima" w:hAnsi="Optima"/>
          <w:color w:val="auto"/>
          <w:sz w:val="20"/>
          <w:szCs w:val="20"/>
        </w:rPr>
        <w:t xml:space="preserve">ist mit nationalen wie auch bedeutenden internationalen Partnern eng vernetzt, um den Teilnehmer/innen eine Fülle an Wissen, Kompetenz und unterschiedliche Weiterbildungsmöglichkeiten und Perspektiven anbieten zu können. </w:t>
      </w: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Aktuell umfasst das Portfolio der M/O/T</w:t>
      </w:r>
      <w:r w:rsidRPr="00756CE5">
        <w:rPr>
          <w:rFonts w:ascii="Optima" w:hAnsi="Optima"/>
          <w:color w:val="auto"/>
          <w:sz w:val="13"/>
          <w:szCs w:val="13"/>
        </w:rPr>
        <w:t xml:space="preserve">® </w:t>
      </w:r>
      <w:r w:rsidRPr="00756CE5">
        <w:rPr>
          <w:rFonts w:ascii="Optima" w:hAnsi="Optima"/>
          <w:color w:val="auto"/>
          <w:sz w:val="20"/>
          <w:szCs w:val="20"/>
        </w:rPr>
        <w:t xml:space="preserve">15 Universitäts-Lehrgänge mit über 500 Teilnehmer/innen. </w:t>
      </w: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 xml:space="preserve">http://www.mot.ac.at </w:t>
      </w:r>
    </w:p>
    <w:p w:rsidR="002D23DC" w:rsidRPr="00756CE5" w:rsidRDefault="002D23DC" w:rsidP="002D23DC">
      <w:pPr>
        <w:pStyle w:val="Default"/>
        <w:rPr>
          <w:rFonts w:ascii="Optima" w:hAnsi="Optima"/>
          <w:b/>
          <w:bCs/>
          <w:color w:val="auto"/>
          <w:sz w:val="20"/>
          <w:szCs w:val="20"/>
        </w:rPr>
      </w:pPr>
    </w:p>
    <w:p w:rsidR="002D23DC" w:rsidRPr="00756CE5" w:rsidRDefault="002D23DC" w:rsidP="002D23DC">
      <w:pPr>
        <w:pStyle w:val="Default"/>
        <w:rPr>
          <w:rFonts w:ascii="Optima" w:hAnsi="Optima"/>
          <w:color w:val="auto"/>
          <w:sz w:val="20"/>
          <w:szCs w:val="20"/>
        </w:rPr>
      </w:pPr>
      <w:r w:rsidRPr="00756CE5">
        <w:rPr>
          <w:rFonts w:ascii="Optima" w:hAnsi="Optima"/>
          <w:b/>
          <w:bCs/>
          <w:color w:val="auto"/>
          <w:sz w:val="20"/>
          <w:szCs w:val="20"/>
        </w:rPr>
        <w:t xml:space="preserve">Die WIFIs </w:t>
      </w:r>
    </w:p>
    <w:p w:rsidR="002D23DC" w:rsidRPr="00756CE5" w:rsidRDefault="002D23DC" w:rsidP="002D23DC">
      <w:pPr>
        <w:pStyle w:val="Default"/>
        <w:rPr>
          <w:rFonts w:ascii="Optima" w:hAnsi="Optima"/>
          <w:color w:val="auto"/>
          <w:sz w:val="20"/>
          <w:szCs w:val="20"/>
        </w:rPr>
      </w:pPr>
      <w:r w:rsidRPr="00756CE5">
        <w:rPr>
          <w:rFonts w:ascii="Optima" w:hAnsi="Optima"/>
          <w:color w:val="auto"/>
          <w:sz w:val="20"/>
          <w:szCs w:val="20"/>
        </w:rPr>
        <w:t>Die WIFIs - Wirtschaftsförderungsinstitute der Wirtschaftskammern - sind mit einem Marktanteil von 20 Prozent der größte Anbieter für berufliche Aus- und Weiterbildung in Österreich. Pro Jahr besuchen 353.000 Kundinnen und Kunden 30.800 Kurse, Seminare und Lehrgänge. Aktuell sind für die WIFIs 12.000 Trainer/innen im Einsatz. Seit mehr als 60 Jahren ist das WIFI kompetenter Partner der österreichischen Wirtschaft mit neun Landesinstituten und 80 Außenstellen. Praktisches Know-how „</w:t>
      </w:r>
      <w:proofErr w:type="spellStart"/>
      <w:r w:rsidRPr="00756CE5">
        <w:rPr>
          <w:rFonts w:ascii="Optima" w:hAnsi="Optima"/>
          <w:color w:val="auto"/>
          <w:sz w:val="20"/>
          <w:szCs w:val="20"/>
        </w:rPr>
        <w:t>made</w:t>
      </w:r>
      <w:proofErr w:type="spellEnd"/>
      <w:r w:rsidRPr="00756CE5">
        <w:rPr>
          <w:rFonts w:ascii="Optima" w:hAnsi="Optima"/>
          <w:color w:val="auto"/>
          <w:sz w:val="20"/>
          <w:szCs w:val="20"/>
        </w:rPr>
        <w:t xml:space="preserve"> in Austria“ bietet das WIFI auch in immer mehr Ländern Mittel- und Südosteuropas an und begleitet international expandierende Unternehmen mit Standorten in Albanien, Bosnien-Herzegowina, Bulgarien, Kroatien, Polen, Rumänien, Serbien, der Slowakei, Tschechien, Türkei und Ungarn. </w:t>
      </w:r>
    </w:p>
    <w:p w:rsidR="00756CE5" w:rsidRDefault="00756CE5" w:rsidP="002D23DC">
      <w:pPr>
        <w:rPr>
          <w:rFonts w:ascii="Optima" w:hAnsi="Optima"/>
          <w:b/>
          <w:bCs/>
          <w:sz w:val="20"/>
        </w:rPr>
      </w:pPr>
    </w:p>
    <w:p w:rsidR="00E56575" w:rsidRPr="00854098" w:rsidRDefault="00E56575" w:rsidP="00E56575">
      <w:pPr>
        <w:pStyle w:val="StandardWeb"/>
        <w:ind w:left="0"/>
        <w:rPr>
          <w:rFonts w:ascii="Optima" w:hAnsi="Optima"/>
          <w:color w:val="auto"/>
          <w:sz w:val="22"/>
          <w:szCs w:val="22"/>
          <w:lang w:val="de-DE"/>
        </w:rPr>
      </w:pPr>
    </w:p>
    <w:sectPr w:rsidR="00E56575" w:rsidRPr="00854098" w:rsidSect="00A937F9">
      <w:headerReference w:type="default" r:id="rId8"/>
      <w:footerReference w:type="default" r:id="rId9"/>
      <w:pgSz w:w="11906" w:h="16838"/>
      <w:pgMar w:top="1985" w:right="1418" w:bottom="709"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1A0" w:rsidRDefault="000D21A0">
      <w:r>
        <w:separator/>
      </w:r>
    </w:p>
  </w:endnote>
  <w:endnote w:type="continuationSeparator" w:id="0">
    <w:p w:rsidR="000D21A0" w:rsidRDefault="000D21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panose1 w:val="00000000000000000000"/>
    <w:charset w:val="00"/>
    <w:family w:val="auto"/>
    <w:pitch w:val="variable"/>
    <w:sig w:usb0="00000083" w:usb1="00000000" w:usb2="00000000" w:usb3="00000000" w:csb0="00000009" w:csb1="00000000"/>
  </w:font>
  <w:font w:name="Times">
    <w:panose1 w:val="02020603050405020304"/>
    <w:charset w:val="00"/>
    <w:family w:val="roman"/>
    <w:pitch w:val="variable"/>
    <w:sig w:usb0="E0002AEF" w:usb1="C0007841" w:usb2="00000009" w:usb3="00000000" w:csb0="000001FF" w:csb1="00000000"/>
  </w:font>
  <w:font w:name="OptimaLTStd-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A0" w:rsidRDefault="000D21A0">
    <w:pPr>
      <w:pStyle w:val="Fuzeile"/>
      <w:tabs>
        <w:tab w:val="left" w:pos="284"/>
      </w:tabs>
      <w:ind w:left="284"/>
    </w:pPr>
    <w: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1A0" w:rsidRDefault="000D21A0">
      <w:r>
        <w:separator/>
      </w:r>
    </w:p>
  </w:footnote>
  <w:footnote w:type="continuationSeparator" w:id="0">
    <w:p w:rsidR="000D21A0" w:rsidRDefault="000D2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A0" w:rsidRDefault="000D21A0">
    <w:pPr>
      <w:pStyle w:val="Kopfzeile"/>
      <w:tabs>
        <w:tab w:val="clear" w:pos="9072"/>
        <w:tab w:val="right" w:pos="10065"/>
      </w:tabs>
      <w:ind w:left="-851" w:right="-995"/>
      <w:jc w:val="center"/>
    </w:pPr>
    <w:r>
      <w:rPr>
        <w:noProof/>
        <w:lang w:val="de-AT" w:eastAsia="de-AT"/>
      </w:rPr>
      <w:drawing>
        <wp:anchor distT="0" distB="0" distL="114300" distR="114300" simplePos="0" relativeHeight="251661312" behindDoc="0" locked="0" layoutInCell="1" allowOverlap="1">
          <wp:simplePos x="0" y="0"/>
          <wp:positionH relativeFrom="column">
            <wp:posOffset>5071745</wp:posOffset>
          </wp:positionH>
          <wp:positionV relativeFrom="paragraph">
            <wp:posOffset>-142875</wp:posOffset>
          </wp:positionV>
          <wp:extent cx="618490" cy="771525"/>
          <wp:effectExtent l="19050" t="0" r="0" b="0"/>
          <wp:wrapNone/>
          <wp:docPr id="9" name="Bild 4" descr="Logo_W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Wifi"/>
                  <pic:cNvPicPr>
                    <a:picLocks noChangeAspect="1" noChangeArrowheads="1"/>
                  </pic:cNvPicPr>
                </pic:nvPicPr>
                <pic:blipFill>
                  <a:blip r:embed="rId1"/>
                  <a:srcRect/>
                  <a:stretch>
                    <a:fillRect/>
                  </a:stretch>
                </pic:blipFill>
                <pic:spPr bwMode="auto">
                  <a:xfrm>
                    <a:off x="0" y="0"/>
                    <a:ext cx="618490" cy="771525"/>
                  </a:xfrm>
                  <a:prstGeom prst="rect">
                    <a:avLst/>
                  </a:prstGeom>
                  <a:noFill/>
                  <a:ln w="9525">
                    <a:noFill/>
                    <a:miter lim="800000"/>
                    <a:headEnd/>
                    <a:tailEnd/>
                  </a:ln>
                </pic:spPr>
              </pic:pic>
            </a:graphicData>
          </a:graphic>
        </wp:anchor>
      </w:drawing>
    </w:r>
    <w:r>
      <w:rPr>
        <w:noProof/>
        <w:lang w:val="de-AT" w:eastAsia="de-AT"/>
      </w:rPr>
      <w:drawing>
        <wp:anchor distT="0" distB="0" distL="114300" distR="114300" simplePos="0" relativeHeight="251659264" behindDoc="1" locked="0" layoutInCell="1" allowOverlap="1">
          <wp:simplePos x="0" y="0"/>
          <wp:positionH relativeFrom="column">
            <wp:posOffset>3023870</wp:posOffset>
          </wp:positionH>
          <wp:positionV relativeFrom="paragraph">
            <wp:posOffset>-95250</wp:posOffset>
          </wp:positionV>
          <wp:extent cx="1943100" cy="670237"/>
          <wp:effectExtent l="19050" t="0" r="0" b="0"/>
          <wp:wrapNone/>
          <wp:docPr id="8" name="Bild 4" descr="MOT_Logo+Text+Claim_Blau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T_Logo+Text+Claim_BlauOrange"/>
                  <pic:cNvPicPr>
                    <a:picLocks noChangeAspect="1" noChangeArrowheads="1"/>
                  </pic:cNvPicPr>
                </pic:nvPicPr>
                <pic:blipFill>
                  <a:blip r:embed="rId2" cstate="print"/>
                  <a:srcRect/>
                  <a:stretch>
                    <a:fillRect/>
                  </a:stretch>
                </pic:blipFill>
                <pic:spPr bwMode="auto">
                  <a:xfrm>
                    <a:off x="0" y="0"/>
                    <a:ext cx="1946044" cy="67125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6021A92"/>
    <w:multiLevelType w:val="hybridMultilevel"/>
    <w:tmpl w:val="3FC48C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E503DBE"/>
    <w:multiLevelType w:val="hybridMultilevel"/>
    <w:tmpl w:val="2C82DE9E"/>
    <w:lvl w:ilvl="0" w:tplc="D4AE996C">
      <w:start w:val="1"/>
      <w:numFmt w:val="decimal"/>
      <w:lvlText w:val="%1."/>
      <w:lvlJc w:val="left"/>
      <w:pPr>
        <w:ind w:left="720" w:hanging="360"/>
      </w:pPr>
      <w:rPr>
        <w:rFonts w:ascii="Optima" w:eastAsia="Times" w:hAnsi="Optima" w:cs="OptimaLTStd-Bol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C133427"/>
    <w:multiLevelType w:val="hybridMultilevel"/>
    <w:tmpl w:val="580AFA3A"/>
    <w:lvl w:ilvl="0" w:tplc="444471B2">
      <w:numFmt w:val="bullet"/>
      <w:lvlText w:val="-"/>
      <w:lvlJc w:val="left"/>
      <w:pPr>
        <w:ind w:left="720" w:hanging="360"/>
      </w:pPr>
      <w:rPr>
        <w:rFonts w:ascii="Optima" w:eastAsia="Times" w:hAnsi="Optim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ECE6EB1"/>
    <w:multiLevelType w:val="multilevel"/>
    <w:tmpl w:val="EF5433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F431812"/>
    <w:multiLevelType w:val="hybridMultilevel"/>
    <w:tmpl w:val="4D4269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24004633"/>
    <w:multiLevelType w:val="hybridMultilevel"/>
    <w:tmpl w:val="C7DCE5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DD15A10"/>
    <w:multiLevelType w:val="hybridMultilevel"/>
    <w:tmpl w:val="C194FBE2"/>
    <w:lvl w:ilvl="0" w:tplc="BB88E710">
      <w:start w:val="1"/>
      <w:numFmt w:val="bullet"/>
      <w:lvlText w:val=""/>
      <w:lvlJc w:val="left"/>
      <w:pPr>
        <w:tabs>
          <w:tab w:val="num" w:pos="720"/>
        </w:tabs>
        <w:ind w:left="720" w:hanging="360"/>
      </w:pPr>
      <w:rPr>
        <w:rFonts w:ascii="Symbol" w:hAnsi="Symbol" w:hint="default"/>
        <w:sz w:val="20"/>
      </w:rPr>
    </w:lvl>
    <w:lvl w:ilvl="1" w:tplc="065A1432" w:tentative="1">
      <w:start w:val="1"/>
      <w:numFmt w:val="bullet"/>
      <w:lvlText w:val="o"/>
      <w:lvlJc w:val="left"/>
      <w:pPr>
        <w:tabs>
          <w:tab w:val="num" w:pos="1440"/>
        </w:tabs>
        <w:ind w:left="1440" w:hanging="360"/>
      </w:pPr>
      <w:rPr>
        <w:rFonts w:ascii="Courier New" w:hAnsi="Courier New" w:hint="default"/>
        <w:sz w:val="20"/>
      </w:rPr>
    </w:lvl>
    <w:lvl w:ilvl="2" w:tplc="038417DC" w:tentative="1">
      <w:start w:val="1"/>
      <w:numFmt w:val="bullet"/>
      <w:lvlText w:val=""/>
      <w:lvlJc w:val="left"/>
      <w:pPr>
        <w:tabs>
          <w:tab w:val="num" w:pos="2160"/>
        </w:tabs>
        <w:ind w:left="2160" w:hanging="360"/>
      </w:pPr>
      <w:rPr>
        <w:rFonts w:ascii="Wingdings" w:hAnsi="Wingdings" w:hint="default"/>
        <w:sz w:val="20"/>
      </w:rPr>
    </w:lvl>
    <w:lvl w:ilvl="3" w:tplc="C8CA9B48" w:tentative="1">
      <w:start w:val="1"/>
      <w:numFmt w:val="bullet"/>
      <w:lvlText w:val=""/>
      <w:lvlJc w:val="left"/>
      <w:pPr>
        <w:tabs>
          <w:tab w:val="num" w:pos="2880"/>
        </w:tabs>
        <w:ind w:left="2880" w:hanging="360"/>
      </w:pPr>
      <w:rPr>
        <w:rFonts w:ascii="Wingdings" w:hAnsi="Wingdings" w:hint="default"/>
        <w:sz w:val="20"/>
      </w:rPr>
    </w:lvl>
    <w:lvl w:ilvl="4" w:tplc="C3402A6C" w:tentative="1">
      <w:start w:val="1"/>
      <w:numFmt w:val="bullet"/>
      <w:lvlText w:val=""/>
      <w:lvlJc w:val="left"/>
      <w:pPr>
        <w:tabs>
          <w:tab w:val="num" w:pos="3600"/>
        </w:tabs>
        <w:ind w:left="3600" w:hanging="360"/>
      </w:pPr>
      <w:rPr>
        <w:rFonts w:ascii="Wingdings" w:hAnsi="Wingdings" w:hint="default"/>
        <w:sz w:val="20"/>
      </w:rPr>
    </w:lvl>
    <w:lvl w:ilvl="5" w:tplc="D6D8D7EE" w:tentative="1">
      <w:start w:val="1"/>
      <w:numFmt w:val="bullet"/>
      <w:lvlText w:val=""/>
      <w:lvlJc w:val="left"/>
      <w:pPr>
        <w:tabs>
          <w:tab w:val="num" w:pos="4320"/>
        </w:tabs>
        <w:ind w:left="4320" w:hanging="360"/>
      </w:pPr>
      <w:rPr>
        <w:rFonts w:ascii="Wingdings" w:hAnsi="Wingdings" w:hint="default"/>
        <w:sz w:val="20"/>
      </w:rPr>
    </w:lvl>
    <w:lvl w:ilvl="6" w:tplc="6B96E436" w:tentative="1">
      <w:start w:val="1"/>
      <w:numFmt w:val="bullet"/>
      <w:lvlText w:val=""/>
      <w:lvlJc w:val="left"/>
      <w:pPr>
        <w:tabs>
          <w:tab w:val="num" w:pos="5040"/>
        </w:tabs>
        <w:ind w:left="5040" w:hanging="360"/>
      </w:pPr>
      <w:rPr>
        <w:rFonts w:ascii="Wingdings" w:hAnsi="Wingdings" w:hint="default"/>
        <w:sz w:val="20"/>
      </w:rPr>
    </w:lvl>
    <w:lvl w:ilvl="7" w:tplc="67BE42F6" w:tentative="1">
      <w:start w:val="1"/>
      <w:numFmt w:val="bullet"/>
      <w:lvlText w:val=""/>
      <w:lvlJc w:val="left"/>
      <w:pPr>
        <w:tabs>
          <w:tab w:val="num" w:pos="5760"/>
        </w:tabs>
        <w:ind w:left="5760" w:hanging="360"/>
      </w:pPr>
      <w:rPr>
        <w:rFonts w:ascii="Wingdings" w:hAnsi="Wingdings" w:hint="default"/>
        <w:sz w:val="20"/>
      </w:rPr>
    </w:lvl>
    <w:lvl w:ilvl="8" w:tplc="58202C0A"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77C7E"/>
    <w:multiLevelType w:val="hybridMultilevel"/>
    <w:tmpl w:val="A43619A6"/>
    <w:lvl w:ilvl="0" w:tplc="FEBE7660">
      <w:start w:val="1"/>
      <w:numFmt w:val="decimal"/>
      <w:lvlText w:val="%1."/>
      <w:lvlJc w:val="left"/>
      <w:pPr>
        <w:ind w:left="720" w:hanging="360"/>
      </w:pPr>
      <w:rPr>
        <w:rFonts w:cs="OptimaLTStd-Bold"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359E2C2F"/>
    <w:multiLevelType w:val="multilevel"/>
    <w:tmpl w:val="9F562A1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B95B84"/>
    <w:multiLevelType w:val="hybridMultilevel"/>
    <w:tmpl w:val="555AE1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44622F2B"/>
    <w:multiLevelType w:val="hybridMultilevel"/>
    <w:tmpl w:val="6DA02FA2"/>
    <w:lvl w:ilvl="0" w:tplc="FF8C5BC6">
      <w:start w:val="1"/>
      <w:numFmt w:val="bullet"/>
      <w:lvlText w:val=""/>
      <w:lvlJc w:val="left"/>
      <w:pPr>
        <w:tabs>
          <w:tab w:val="num" w:pos="644"/>
        </w:tabs>
        <w:ind w:left="567" w:hanging="283"/>
      </w:pPr>
      <w:rPr>
        <w:rFonts w:ascii="Symbol" w:hAnsi="Symbol" w:hint="default"/>
      </w:rPr>
    </w:lvl>
    <w:lvl w:ilvl="1" w:tplc="4112A142" w:tentative="1">
      <w:start w:val="1"/>
      <w:numFmt w:val="bullet"/>
      <w:lvlText w:val="o"/>
      <w:lvlJc w:val="left"/>
      <w:pPr>
        <w:tabs>
          <w:tab w:val="num" w:pos="1440"/>
        </w:tabs>
        <w:ind w:left="1440" w:hanging="360"/>
      </w:pPr>
      <w:rPr>
        <w:rFonts w:ascii="Courier New" w:hAnsi="Courier New" w:hint="default"/>
      </w:rPr>
    </w:lvl>
    <w:lvl w:ilvl="2" w:tplc="DD9E79CA" w:tentative="1">
      <w:start w:val="1"/>
      <w:numFmt w:val="bullet"/>
      <w:lvlText w:val=""/>
      <w:lvlJc w:val="left"/>
      <w:pPr>
        <w:tabs>
          <w:tab w:val="num" w:pos="2160"/>
        </w:tabs>
        <w:ind w:left="2160" w:hanging="360"/>
      </w:pPr>
      <w:rPr>
        <w:rFonts w:ascii="Wingdings" w:hAnsi="Wingdings" w:hint="default"/>
      </w:rPr>
    </w:lvl>
    <w:lvl w:ilvl="3" w:tplc="D90060AE" w:tentative="1">
      <w:start w:val="1"/>
      <w:numFmt w:val="bullet"/>
      <w:lvlText w:val=""/>
      <w:lvlJc w:val="left"/>
      <w:pPr>
        <w:tabs>
          <w:tab w:val="num" w:pos="2880"/>
        </w:tabs>
        <w:ind w:left="2880" w:hanging="360"/>
      </w:pPr>
      <w:rPr>
        <w:rFonts w:ascii="Symbol" w:hAnsi="Symbol" w:hint="default"/>
      </w:rPr>
    </w:lvl>
    <w:lvl w:ilvl="4" w:tplc="8EC0FD8A" w:tentative="1">
      <w:start w:val="1"/>
      <w:numFmt w:val="bullet"/>
      <w:lvlText w:val="o"/>
      <w:lvlJc w:val="left"/>
      <w:pPr>
        <w:tabs>
          <w:tab w:val="num" w:pos="3600"/>
        </w:tabs>
        <w:ind w:left="3600" w:hanging="360"/>
      </w:pPr>
      <w:rPr>
        <w:rFonts w:ascii="Courier New" w:hAnsi="Courier New" w:hint="default"/>
      </w:rPr>
    </w:lvl>
    <w:lvl w:ilvl="5" w:tplc="361E66DE" w:tentative="1">
      <w:start w:val="1"/>
      <w:numFmt w:val="bullet"/>
      <w:lvlText w:val=""/>
      <w:lvlJc w:val="left"/>
      <w:pPr>
        <w:tabs>
          <w:tab w:val="num" w:pos="4320"/>
        </w:tabs>
        <w:ind w:left="4320" w:hanging="360"/>
      </w:pPr>
      <w:rPr>
        <w:rFonts w:ascii="Wingdings" w:hAnsi="Wingdings" w:hint="default"/>
      </w:rPr>
    </w:lvl>
    <w:lvl w:ilvl="6" w:tplc="D004D6BA" w:tentative="1">
      <w:start w:val="1"/>
      <w:numFmt w:val="bullet"/>
      <w:lvlText w:val=""/>
      <w:lvlJc w:val="left"/>
      <w:pPr>
        <w:tabs>
          <w:tab w:val="num" w:pos="5040"/>
        </w:tabs>
        <w:ind w:left="5040" w:hanging="360"/>
      </w:pPr>
      <w:rPr>
        <w:rFonts w:ascii="Symbol" w:hAnsi="Symbol" w:hint="default"/>
      </w:rPr>
    </w:lvl>
    <w:lvl w:ilvl="7" w:tplc="5C0CA51C" w:tentative="1">
      <w:start w:val="1"/>
      <w:numFmt w:val="bullet"/>
      <w:lvlText w:val="o"/>
      <w:lvlJc w:val="left"/>
      <w:pPr>
        <w:tabs>
          <w:tab w:val="num" w:pos="5760"/>
        </w:tabs>
        <w:ind w:left="5760" w:hanging="360"/>
      </w:pPr>
      <w:rPr>
        <w:rFonts w:ascii="Courier New" w:hAnsi="Courier New" w:hint="default"/>
      </w:rPr>
    </w:lvl>
    <w:lvl w:ilvl="8" w:tplc="CF0232A6" w:tentative="1">
      <w:start w:val="1"/>
      <w:numFmt w:val="bullet"/>
      <w:lvlText w:val=""/>
      <w:lvlJc w:val="left"/>
      <w:pPr>
        <w:tabs>
          <w:tab w:val="num" w:pos="6480"/>
        </w:tabs>
        <w:ind w:left="6480" w:hanging="360"/>
      </w:pPr>
      <w:rPr>
        <w:rFonts w:ascii="Wingdings" w:hAnsi="Wingdings" w:hint="default"/>
      </w:rPr>
    </w:lvl>
  </w:abstractNum>
  <w:abstractNum w:abstractNumId="11">
    <w:nsid w:val="53095131"/>
    <w:multiLevelType w:val="hybridMultilevel"/>
    <w:tmpl w:val="39A829C8"/>
    <w:lvl w:ilvl="0" w:tplc="D046A910">
      <w:start w:val="1"/>
      <w:numFmt w:val="decimal"/>
      <w:lvlText w:val="%1."/>
      <w:lvlJc w:val="left"/>
      <w:pPr>
        <w:tabs>
          <w:tab w:val="num" w:pos="577"/>
        </w:tabs>
        <w:ind w:left="577" w:hanging="435"/>
      </w:pPr>
      <w:rPr>
        <w:rFonts w:hint="default"/>
      </w:rPr>
    </w:lvl>
    <w:lvl w:ilvl="1" w:tplc="49D048AE" w:tentative="1">
      <w:start w:val="1"/>
      <w:numFmt w:val="lowerLetter"/>
      <w:lvlText w:val="%2."/>
      <w:lvlJc w:val="left"/>
      <w:pPr>
        <w:tabs>
          <w:tab w:val="num" w:pos="1222"/>
        </w:tabs>
        <w:ind w:left="1222" w:hanging="360"/>
      </w:pPr>
    </w:lvl>
    <w:lvl w:ilvl="2" w:tplc="A2D6848A" w:tentative="1">
      <w:start w:val="1"/>
      <w:numFmt w:val="lowerRoman"/>
      <w:lvlText w:val="%3."/>
      <w:lvlJc w:val="right"/>
      <w:pPr>
        <w:tabs>
          <w:tab w:val="num" w:pos="1942"/>
        </w:tabs>
        <w:ind w:left="1942" w:hanging="180"/>
      </w:pPr>
    </w:lvl>
    <w:lvl w:ilvl="3" w:tplc="03120196" w:tentative="1">
      <w:start w:val="1"/>
      <w:numFmt w:val="decimal"/>
      <w:lvlText w:val="%4."/>
      <w:lvlJc w:val="left"/>
      <w:pPr>
        <w:tabs>
          <w:tab w:val="num" w:pos="2662"/>
        </w:tabs>
        <w:ind w:left="2662" w:hanging="360"/>
      </w:pPr>
    </w:lvl>
    <w:lvl w:ilvl="4" w:tplc="5574BA54" w:tentative="1">
      <w:start w:val="1"/>
      <w:numFmt w:val="lowerLetter"/>
      <w:lvlText w:val="%5."/>
      <w:lvlJc w:val="left"/>
      <w:pPr>
        <w:tabs>
          <w:tab w:val="num" w:pos="3382"/>
        </w:tabs>
        <w:ind w:left="3382" w:hanging="360"/>
      </w:pPr>
    </w:lvl>
    <w:lvl w:ilvl="5" w:tplc="BDA4B080" w:tentative="1">
      <w:start w:val="1"/>
      <w:numFmt w:val="lowerRoman"/>
      <w:lvlText w:val="%6."/>
      <w:lvlJc w:val="right"/>
      <w:pPr>
        <w:tabs>
          <w:tab w:val="num" w:pos="4102"/>
        </w:tabs>
        <w:ind w:left="4102" w:hanging="180"/>
      </w:pPr>
    </w:lvl>
    <w:lvl w:ilvl="6" w:tplc="97FE54D8" w:tentative="1">
      <w:start w:val="1"/>
      <w:numFmt w:val="decimal"/>
      <w:lvlText w:val="%7."/>
      <w:lvlJc w:val="left"/>
      <w:pPr>
        <w:tabs>
          <w:tab w:val="num" w:pos="4822"/>
        </w:tabs>
        <w:ind w:left="4822" w:hanging="360"/>
      </w:pPr>
    </w:lvl>
    <w:lvl w:ilvl="7" w:tplc="406AA41E" w:tentative="1">
      <w:start w:val="1"/>
      <w:numFmt w:val="lowerLetter"/>
      <w:lvlText w:val="%8."/>
      <w:lvlJc w:val="left"/>
      <w:pPr>
        <w:tabs>
          <w:tab w:val="num" w:pos="5542"/>
        </w:tabs>
        <w:ind w:left="5542" w:hanging="360"/>
      </w:pPr>
    </w:lvl>
    <w:lvl w:ilvl="8" w:tplc="C2D4C204" w:tentative="1">
      <w:start w:val="1"/>
      <w:numFmt w:val="lowerRoman"/>
      <w:lvlText w:val="%9."/>
      <w:lvlJc w:val="right"/>
      <w:pPr>
        <w:tabs>
          <w:tab w:val="num" w:pos="6262"/>
        </w:tabs>
        <w:ind w:left="6262" w:hanging="180"/>
      </w:pPr>
    </w:lvl>
  </w:abstractNum>
  <w:abstractNum w:abstractNumId="12">
    <w:nsid w:val="53ED6923"/>
    <w:multiLevelType w:val="hybridMultilevel"/>
    <w:tmpl w:val="D74CF54E"/>
    <w:lvl w:ilvl="0" w:tplc="C82A735C">
      <w:start w:val="1"/>
      <w:numFmt w:val="bullet"/>
      <w:pStyle w:val="CopymitEinzugundSonderzeichen"/>
      <w:lvlText w:val=""/>
      <w:lvlJc w:val="left"/>
      <w:pPr>
        <w:tabs>
          <w:tab w:val="num" w:pos="360"/>
        </w:tabs>
        <w:ind w:left="113" w:hanging="113"/>
      </w:pPr>
      <w:rPr>
        <w:rFonts w:ascii="Symbol" w:hAnsi="Symbol" w:hint="default"/>
        <w:color w:val="C0C0C0"/>
        <w:sz w:val="36"/>
      </w:rPr>
    </w:lvl>
    <w:lvl w:ilvl="1" w:tplc="FFB6AB1E" w:tentative="1">
      <w:start w:val="1"/>
      <w:numFmt w:val="bullet"/>
      <w:lvlText w:val="o"/>
      <w:lvlJc w:val="left"/>
      <w:pPr>
        <w:tabs>
          <w:tab w:val="num" w:pos="1440"/>
        </w:tabs>
        <w:ind w:left="1440" w:hanging="360"/>
      </w:pPr>
      <w:rPr>
        <w:rFonts w:ascii="Courier New" w:hAnsi="Courier New" w:hint="default"/>
      </w:rPr>
    </w:lvl>
    <w:lvl w:ilvl="2" w:tplc="41B4FC32" w:tentative="1">
      <w:start w:val="1"/>
      <w:numFmt w:val="bullet"/>
      <w:lvlText w:val=""/>
      <w:lvlJc w:val="left"/>
      <w:pPr>
        <w:tabs>
          <w:tab w:val="num" w:pos="2160"/>
        </w:tabs>
        <w:ind w:left="2160" w:hanging="360"/>
      </w:pPr>
      <w:rPr>
        <w:rFonts w:ascii="Wingdings" w:hAnsi="Wingdings" w:hint="default"/>
      </w:rPr>
    </w:lvl>
    <w:lvl w:ilvl="3" w:tplc="95AED4DC" w:tentative="1">
      <w:start w:val="1"/>
      <w:numFmt w:val="bullet"/>
      <w:lvlText w:val=""/>
      <w:lvlJc w:val="left"/>
      <w:pPr>
        <w:tabs>
          <w:tab w:val="num" w:pos="2880"/>
        </w:tabs>
        <w:ind w:left="2880" w:hanging="360"/>
      </w:pPr>
      <w:rPr>
        <w:rFonts w:ascii="Symbol" w:hAnsi="Symbol" w:hint="default"/>
      </w:rPr>
    </w:lvl>
    <w:lvl w:ilvl="4" w:tplc="B1545CBC" w:tentative="1">
      <w:start w:val="1"/>
      <w:numFmt w:val="bullet"/>
      <w:lvlText w:val="o"/>
      <w:lvlJc w:val="left"/>
      <w:pPr>
        <w:tabs>
          <w:tab w:val="num" w:pos="3600"/>
        </w:tabs>
        <w:ind w:left="3600" w:hanging="360"/>
      </w:pPr>
      <w:rPr>
        <w:rFonts w:ascii="Courier New" w:hAnsi="Courier New" w:hint="default"/>
      </w:rPr>
    </w:lvl>
    <w:lvl w:ilvl="5" w:tplc="123C0F4C" w:tentative="1">
      <w:start w:val="1"/>
      <w:numFmt w:val="bullet"/>
      <w:lvlText w:val=""/>
      <w:lvlJc w:val="left"/>
      <w:pPr>
        <w:tabs>
          <w:tab w:val="num" w:pos="4320"/>
        </w:tabs>
        <w:ind w:left="4320" w:hanging="360"/>
      </w:pPr>
      <w:rPr>
        <w:rFonts w:ascii="Wingdings" w:hAnsi="Wingdings" w:hint="default"/>
      </w:rPr>
    </w:lvl>
    <w:lvl w:ilvl="6" w:tplc="39ECA4EE" w:tentative="1">
      <w:start w:val="1"/>
      <w:numFmt w:val="bullet"/>
      <w:lvlText w:val=""/>
      <w:lvlJc w:val="left"/>
      <w:pPr>
        <w:tabs>
          <w:tab w:val="num" w:pos="5040"/>
        </w:tabs>
        <w:ind w:left="5040" w:hanging="360"/>
      </w:pPr>
      <w:rPr>
        <w:rFonts w:ascii="Symbol" w:hAnsi="Symbol" w:hint="default"/>
      </w:rPr>
    </w:lvl>
    <w:lvl w:ilvl="7" w:tplc="EDDCAEB0" w:tentative="1">
      <w:start w:val="1"/>
      <w:numFmt w:val="bullet"/>
      <w:lvlText w:val="o"/>
      <w:lvlJc w:val="left"/>
      <w:pPr>
        <w:tabs>
          <w:tab w:val="num" w:pos="5760"/>
        </w:tabs>
        <w:ind w:left="5760" w:hanging="360"/>
      </w:pPr>
      <w:rPr>
        <w:rFonts w:ascii="Courier New" w:hAnsi="Courier New" w:hint="default"/>
      </w:rPr>
    </w:lvl>
    <w:lvl w:ilvl="8" w:tplc="46FA5D56" w:tentative="1">
      <w:start w:val="1"/>
      <w:numFmt w:val="bullet"/>
      <w:lvlText w:val=""/>
      <w:lvlJc w:val="left"/>
      <w:pPr>
        <w:tabs>
          <w:tab w:val="num" w:pos="6480"/>
        </w:tabs>
        <w:ind w:left="6480" w:hanging="360"/>
      </w:pPr>
      <w:rPr>
        <w:rFonts w:ascii="Wingdings" w:hAnsi="Wingdings" w:hint="default"/>
      </w:rPr>
    </w:lvl>
  </w:abstractNum>
  <w:abstractNum w:abstractNumId="13">
    <w:nsid w:val="5B4B078F"/>
    <w:multiLevelType w:val="hybridMultilevel"/>
    <w:tmpl w:val="73E22AA4"/>
    <w:lvl w:ilvl="0" w:tplc="B978D69C">
      <w:start w:val="1"/>
      <w:numFmt w:val="bullet"/>
      <w:lvlText w:val=""/>
      <w:lvlJc w:val="left"/>
      <w:pPr>
        <w:tabs>
          <w:tab w:val="num" w:pos="644"/>
        </w:tabs>
        <w:ind w:left="567" w:hanging="283"/>
      </w:pPr>
      <w:rPr>
        <w:rFonts w:ascii="Symbol" w:hAnsi="Symbol" w:hint="default"/>
      </w:rPr>
    </w:lvl>
    <w:lvl w:ilvl="1" w:tplc="A6C66A5A" w:tentative="1">
      <w:start w:val="1"/>
      <w:numFmt w:val="bullet"/>
      <w:lvlText w:val="o"/>
      <w:lvlJc w:val="left"/>
      <w:pPr>
        <w:tabs>
          <w:tab w:val="num" w:pos="1440"/>
        </w:tabs>
        <w:ind w:left="1440" w:hanging="360"/>
      </w:pPr>
      <w:rPr>
        <w:rFonts w:ascii="Courier New" w:hAnsi="Courier New" w:hint="default"/>
      </w:rPr>
    </w:lvl>
    <w:lvl w:ilvl="2" w:tplc="95045B70" w:tentative="1">
      <w:start w:val="1"/>
      <w:numFmt w:val="bullet"/>
      <w:lvlText w:val=""/>
      <w:lvlJc w:val="left"/>
      <w:pPr>
        <w:tabs>
          <w:tab w:val="num" w:pos="2160"/>
        </w:tabs>
        <w:ind w:left="2160" w:hanging="360"/>
      </w:pPr>
      <w:rPr>
        <w:rFonts w:ascii="Wingdings" w:hAnsi="Wingdings" w:hint="default"/>
      </w:rPr>
    </w:lvl>
    <w:lvl w:ilvl="3" w:tplc="5898359E" w:tentative="1">
      <w:start w:val="1"/>
      <w:numFmt w:val="bullet"/>
      <w:lvlText w:val=""/>
      <w:lvlJc w:val="left"/>
      <w:pPr>
        <w:tabs>
          <w:tab w:val="num" w:pos="2880"/>
        </w:tabs>
        <w:ind w:left="2880" w:hanging="360"/>
      </w:pPr>
      <w:rPr>
        <w:rFonts w:ascii="Symbol" w:hAnsi="Symbol" w:hint="default"/>
      </w:rPr>
    </w:lvl>
    <w:lvl w:ilvl="4" w:tplc="55504024" w:tentative="1">
      <w:start w:val="1"/>
      <w:numFmt w:val="bullet"/>
      <w:lvlText w:val="o"/>
      <w:lvlJc w:val="left"/>
      <w:pPr>
        <w:tabs>
          <w:tab w:val="num" w:pos="3600"/>
        </w:tabs>
        <w:ind w:left="3600" w:hanging="360"/>
      </w:pPr>
      <w:rPr>
        <w:rFonts w:ascii="Courier New" w:hAnsi="Courier New" w:hint="default"/>
      </w:rPr>
    </w:lvl>
    <w:lvl w:ilvl="5" w:tplc="39862ECC" w:tentative="1">
      <w:start w:val="1"/>
      <w:numFmt w:val="bullet"/>
      <w:lvlText w:val=""/>
      <w:lvlJc w:val="left"/>
      <w:pPr>
        <w:tabs>
          <w:tab w:val="num" w:pos="4320"/>
        </w:tabs>
        <w:ind w:left="4320" w:hanging="360"/>
      </w:pPr>
      <w:rPr>
        <w:rFonts w:ascii="Wingdings" w:hAnsi="Wingdings" w:hint="default"/>
      </w:rPr>
    </w:lvl>
    <w:lvl w:ilvl="6" w:tplc="BC664B94" w:tentative="1">
      <w:start w:val="1"/>
      <w:numFmt w:val="bullet"/>
      <w:lvlText w:val=""/>
      <w:lvlJc w:val="left"/>
      <w:pPr>
        <w:tabs>
          <w:tab w:val="num" w:pos="5040"/>
        </w:tabs>
        <w:ind w:left="5040" w:hanging="360"/>
      </w:pPr>
      <w:rPr>
        <w:rFonts w:ascii="Symbol" w:hAnsi="Symbol" w:hint="default"/>
      </w:rPr>
    </w:lvl>
    <w:lvl w:ilvl="7" w:tplc="E9EA53F2" w:tentative="1">
      <w:start w:val="1"/>
      <w:numFmt w:val="bullet"/>
      <w:lvlText w:val="o"/>
      <w:lvlJc w:val="left"/>
      <w:pPr>
        <w:tabs>
          <w:tab w:val="num" w:pos="5760"/>
        </w:tabs>
        <w:ind w:left="5760" w:hanging="360"/>
      </w:pPr>
      <w:rPr>
        <w:rFonts w:ascii="Courier New" w:hAnsi="Courier New" w:hint="default"/>
      </w:rPr>
    </w:lvl>
    <w:lvl w:ilvl="8" w:tplc="E9EE0D48" w:tentative="1">
      <w:start w:val="1"/>
      <w:numFmt w:val="bullet"/>
      <w:lvlText w:val=""/>
      <w:lvlJc w:val="left"/>
      <w:pPr>
        <w:tabs>
          <w:tab w:val="num" w:pos="6480"/>
        </w:tabs>
        <w:ind w:left="6480" w:hanging="360"/>
      </w:pPr>
      <w:rPr>
        <w:rFonts w:ascii="Wingdings" w:hAnsi="Wingdings" w:hint="default"/>
      </w:rPr>
    </w:lvl>
  </w:abstractNum>
  <w:abstractNum w:abstractNumId="14">
    <w:nsid w:val="653D255A"/>
    <w:multiLevelType w:val="hybridMultilevel"/>
    <w:tmpl w:val="47145426"/>
    <w:lvl w:ilvl="0" w:tplc="AF56EF3A">
      <w:start w:val="1"/>
      <w:numFmt w:val="bullet"/>
      <w:lvlText w:val=""/>
      <w:lvlJc w:val="left"/>
      <w:pPr>
        <w:tabs>
          <w:tab w:val="num" w:pos="786"/>
        </w:tabs>
        <w:ind w:left="709" w:hanging="283"/>
      </w:pPr>
      <w:rPr>
        <w:rFonts w:ascii="Symbol" w:hAnsi="Symbol" w:hint="default"/>
      </w:rPr>
    </w:lvl>
    <w:lvl w:ilvl="1" w:tplc="166C967A" w:tentative="1">
      <w:start w:val="1"/>
      <w:numFmt w:val="bullet"/>
      <w:lvlText w:val="o"/>
      <w:lvlJc w:val="left"/>
      <w:pPr>
        <w:tabs>
          <w:tab w:val="num" w:pos="1582"/>
        </w:tabs>
        <w:ind w:left="1582" w:hanging="360"/>
      </w:pPr>
      <w:rPr>
        <w:rFonts w:ascii="Courier New" w:hAnsi="Courier New" w:hint="default"/>
      </w:rPr>
    </w:lvl>
    <w:lvl w:ilvl="2" w:tplc="6896B70E" w:tentative="1">
      <w:start w:val="1"/>
      <w:numFmt w:val="bullet"/>
      <w:lvlText w:val=""/>
      <w:lvlJc w:val="left"/>
      <w:pPr>
        <w:tabs>
          <w:tab w:val="num" w:pos="2302"/>
        </w:tabs>
        <w:ind w:left="2302" w:hanging="360"/>
      </w:pPr>
      <w:rPr>
        <w:rFonts w:ascii="Wingdings" w:hAnsi="Wingdings" w:hint="default"/>
      </w:rPr>
    </w:lvl>
    <w:lvl w:ilvl="3" w:tplc="37B455F6" w:tentative="1">
      <w:start w:val="1"/>
      <w:numFmt w:val="bullet"/>
      <w:lvlText w:val=""/>
      <w:lvlJc w:val="left"/>
      <w:pPr>
        <w:tabs>
          <w:tab w:val="num" w:pos="3022"/>
        </w:tabs>
        <w:ind w:left="3022" w:hanging="360"/>
      </w:pPr>
      <w:rPr>
        <w:rFonts w:ascii="Symbol" w:hAnsi="Symbol" w:hint="default"/>
      </w:rPr>
    </w:lvl>
    <w:lvl w:ilvl="4" w:tplc="41C47A1C" w:tentative="1">
      <w:start w:val="1"/>
      <w:numFmt w:val="bullet"/>
      <w:lvlText w:val="o"/>
      <w:lvlJc w:val="left"/>
      <w:pPr>
        <w:tabs>
          <w:tab w:val="num" w:pos="3742"/>
        </w:tabs>
        <w:ind w:left="3742" w:hanging="360"/>
      </w:pPr>
      <w:rPr>
        <w:rFonts w:ascii="Courier New" w:hAnsi="Courier New" w:hint="default"/>
      </w:rPr>
    </w:lvl>
    <w:lvl w:ilvl="5" w:tplc="1092FE0A" w:tentative="1">
      <w:start w:val="1"/>
      <w:numFmt w:val="bullet"/>
      <w:lvlText w:val=""/>
      <w:lvlJc w:val="left"/>
      <w:pPr>
        <w:tabs>
          <w:tab w:val="num" w:pos="4462"/>
        </w:tabs>
        <w:ind w:left="4462" w:hanging="360"/>
      </w:pPr>
      <w:rPr>
        <w:rFonts w:ascii="Wingdings" w:hAnsi="Wingdings" w:hint="default"/>
      </w:rPr>
    </w:lvl>
    <w:lvl w:ilvl="6" w:tplc="78A840F8" w:tentative="1">
      <w:start w:val="1"/>
      <w:numFmt w:val="bullet"/>
      <w:lvlText w:val=""/>
      <w:lvlJc w:val="left"/>
      <w:pPr>
        <w:tabs>
          <w:tab w:val="num" w:pos="5182"/>
        </w:tabs>
        <w:ind w:left="5182" w:hanging="360"/>
      </w:pPr>
      <w:rPr>
        <w:rFonts w:ascii="Symbol" w:hAnsi="Symbol" w:hint="default"/>
      </w:rPr>
    </w:lvl>
    <w:lvl w:ilvl="7" w:tplc="ED14D1A2" w:tentative="1">
      <w:start w:val="1"/>
      <w:numFmt w:val="bullet"/>
      <w:lvlText w:val="o"/>
      <w:lvlJc w:val="left"/>
      <w:pPr>
        <w:tabs>
          <w:tab w:val="num" w:pos="5902"/>
        </w:tabs>
        <w:ind w:left="5902" w:hanging="360"/>
      </w:pPr>
      <w:rPr>
        <w:rFonts w:ascii="Courier New" w:hAnsi="Courier New" w:hint="default"/>
      </w:rPr>
    </w:lvl>
    <w:lvl w:ilvl="8" w:tplc="CAFE1BFA" w:tentative="1">
      <w:start w:val="1"/>
      <w:numFmt w:val="bullet"/>
      <w:lvlText w:val=""/>
      <w:lvlJc w:val="left"/>
      <w:pPr>
        <w:tabs>
          <w:tab w:val="num" w:pos="6622"/>
        </w:tabs>
        <w:ind w:left="6622" w:hanging="360"/>
      </w:pPr>
      <w:rPr>
        <w:rFonts w:ascii="Wingdings" w:hAnsi="Wingdings" w:hint="default"/>
      </w:rPr>
    </w:lvl>
  </w:abstractNum>
  <w:abstractNum w:abstractNumId="15">
    <w:nsid w:val="657F02E0"/>
    <w:multiLevelType w:val="hybridMultilevel"/>
    <w:tmpl w:val="3ADA519E"/>
    <w:lvl w:ilvl="0" w:tplc="079C4F64">
      <w:start w:val="3"/>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6BE2A59"/>
    <w:multiLevelType w:val="hybridMultilevel"/>
    <w:tmpl w:val="4B00A838"/>
    <w:lvl w:ilvl="0" w:tplc="B8FC1986">
      <w:numFmt w:val="bullet"/>
      <w:lvlText w:val="-"/>
      <w:lvlJc w:val="left"/>
      <w:pPr>
        <w:tabs>
          <w:tab w:val="num" w:pos="720"/>
        </w:tabs>
        <w:ind w:left="720" w:hanging="360"/>
      </w:pPr>
      <w:rPr>
        <w:rFonts w:ascii="Times New Roman" w:eastAsia="Times New Roman" w:hAnsi="Times New Roman" w:cs="Times New Roman" w:hint="default"/>
      </w:rPr>
    </w:lvl>
    <w:lvl w:ilvl="1" w:tplc="7AC6A514" w:tentative="1">
      <w:start w:val="1"/>
      <w:numFmt w:val="bullet"/>
      <w:lvlText w:val="o"/>
      <w:lvlJc w:val="left"/>
      <w:pPr>
        <w:tabs>
          <w:tab w:val="num" w:pos="1440"/>
        </w:tabs>
        <w:ind w:left="1440" w:hanging="360"/>
      </w:pPr>
      <w:rPr>
        <w:rFonts w:ascii="Courier New" w:hAnsi="Courier New" w:hint="default"/>
      </w:rPr>
    </w:lvl>
    <w:lvl w:ilvl="2" w:tplc="99E454D0" w:tentative="1">
      <w:start w:val="1"/>
      <w:numFmt w:val="bullet"/>
      <w:lvlText w:val=""/>
      <w:lvlJc w:val="left"/>
      <w:pPr>
        <w:tabs>
          <w:tab w:val="num" w:pos="2160"/>
        </w:tabs>
        <w:ind w:left="2160" w:hanging="360"/>
      </w:pPr>
      <w:rPr>
        <w:rFonts w:ascii="Wingdings" w:hAnsi="Wingdings" w:hint="default"/>
      </w:rPr>
    </w:lvl>
    <w:lvl w:ilvl="3" w:tplc="1A44F2FE" w:tentative="1">
      <w:start w:val="1"/>
      <w:numFmt w:val="bullet"/>
      <w:lvlText w:val=""/>
      <w:lvlJc w:val="left"/>
      <w:pPr>
        <w:tabs>
          <w:tab w:val="num" w:pos="2880"/>
        </w:tabs>
        <w:ind w:left="2880" w:hanging="360"/>
      </w:pPr>
      <w:rPr>
        <w:rFonts w:ascii="Symbol" w:hAnsi="Symbol" w:hint="default"/>
      </w:rPr>
    </w:lvl>
    <w:lvl w:ilvl="4" w:tplc="88629840" w:tentative="1">
      <w:start w:val="1"/>
      <w:numFmt w:val="bullet"/>
      <w:lvlText w:val="o"/>
      <w:lvlJc w:val="left"/>
      <w:pPr>
        <w:tabs>
          <w:tab w:val="num" w:pos="3600"/>
        </w:tabs>
        <w:ind w:left="3600" w:hanging="360"/>
      </w:pPr>
      <w:rPr>
        <w:rFonts w:ascii="Courier New" w:hAnsi="Courier New" w:hint="default"/>
      </w:rPr>
    </w:lvl>
    <w:lvl w:ilvl="5" w:tplc="334C5130" w:tentative="1">
      <w:start w:val="1"/>
      <w:numFmt w:val="bullet"/>
      <w:lvlText w:val=""/>
      <w:lvlJc w:val="left"/>
      <w:pPr>
        <w:tabs>
          <w:tab w:val="num" w:pos="4320"/>
        </w:tabs>
        <w:ind w:left="4320" w:hanging="360"/>
      </w:pPr>
      <w:rPr>
        <w:rFonts w:ascii="Wingdings" w:hAnsi="Wingdings" w:hint="default"/>
      </w:rPr>
    </w:lvl>
    <w:lvl w:ilvl="6" w:tplc="268AC2E6" w:tentative="1">
      <w:start w:val="1"/>
      <w:numFmt w:val="bullet"/>
      <w:lvlText w:val=""/>
      <w:lvlJc w:val="left"/>
      <w:pPr>
        <w:tabs>
          <w:tab w:val="num" w:pos="5040"/>
        </w:tabs>
        <w:ind w:left="5040" w:hanging="360"/>
      </w:pPr>
      <w:rPr>
        <w:rFonts w:ascii="Symbol" w:hAnsi="Symbol" w:hint="default"/>
      </w:rPr>
    </w:lvl>
    <w:lvl w:ilvl="7" w:tplc="797051C6" w:tentative="1">
      <w:start w:val="1"/>
      <w:numFmt w:val="bullet"/>
      <w:lvlText w:val="o"/>
      <w:lvlJc w:val="left"/>
      <w:pPr>
        <w:tabs>
          <w:tab w:val="num" w:pos="5760"/>
        </w:tabs>
        <w:ind w:left="5760" w:hanging="360"/>
      </w:pPr>
      <w:rPr>
        <w:rFonts w:ascii="Courier New" w:hAnsi="Courier New" w:hint="default"/>
      </w:rPr>
    </w:lvl>
    <w:lvl w:ilvl="8" w:tplc="6E1226D2" w:tentative="1">
      <w:start w:val="1"/>
      <w:numFmt w:val="bullet"/>
      <w:lvlText w:val=""/>
      <w:lvlJc w:val="left"/>
      <w:pPr>
        <w:tabs>
          <w:tab w:val="num" w:pos="6480"/>
        </w:tabs>
        <w:ind w:left="6480" w:hanging="360"/>
      </w:pPr>
      <w:rPr>
        <w:rFonts w:ascii="Wingdings" w:hAnsi="Wingdings" w:hint="default"/>
      </w:rPr>
    </w:lvl>
  </w:abstractNum>
  <w:abstractNum w:abstractNumId="17">
    <w:nsid w:val="7CEB26E7"/>
    <w:multiLevelType w:val="hybridMultilevel"/>
    <w:tmpl w:val="5290E8DE"/>
    <w:lvl w:ilvl="0" w:tplc="0C070001">
      <w:start w:val="1"/>
      <w:numFmt w:val="bullet"/>
      <w:lvlText w:val=""/>
      <w:lvlJc w:val="left"/>
      <w:pPr>
        <w:ind w:left="720" w:hanging="360"/>
      </w:pPr>
      <w:rPr>
        <w:rFonts w:ascii="Symbol" w:hAnsi="Symbo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7F054079"/>
    <w:multiLevelType w:val="hybridMultilevel"/>
    <w:tmpl w:val="2F540380"/>
    <w:lvl w:ilvl="0" w:tplc="8450775C">
      <w:start w:val="1"/>
      <w:numFmt w:val="bullet"/>
      <w:lvlText w:val=""/>
      <w:lvlJc w:val="left"/>
      <w:pPr>
        <w:tabs>
          <w:tab w:val="num" w:pos="720"/>
        </w:tabs>
        <w:ind w:left="720" w:hanging="360"/>
      </w:pPr>
      <w:rPr>
        <w:rFonts w:ascii="Symbol" w:hAnsi="Symbol" w:hint="default"/>
        <w:sz w:val="20"/>
      </w:rPr>
    </w:lvl>
    <w:lvl w:ilvl="1" w:tplc="668EEB36" w:tentative="1">
      <w:start w:val="1"/>
      <w:numFmt w:val="bullet"/>
      <w:lvlText w:val="o"/>
      <w:lvlJc w:val="left"/>
      <w:pPr>
        <w:tabs>
          <w:tab w:val="num" w:pos="1440"/>
        </w:tabs>
        <w:ind w:left="1440" w:hanging="360"/>
      </w:pPr>
      <w:rPr>
        <w:rFonts w:ascii="Courier New" w:hAnsi="Courier New" w:hint="default"/>
        <w:sz w:val="20"/>
      </w:rPr>
    </w:lvl>
    <w:lvl w:ilvl="2" w:tplc="168AF476" w:tentative="1">
      <w:start w:val="1"/>
      <w:numFmt w:val="bullet"/>
      <w:lvlText w:val=""/>
      <w:lvlJc w:val="left"/>
      <w:pPr>
        <w:tabs>
          <w:tab w:val="num" w:pos="2160"/>
        </w:tabs>
        <w:ind w:left="2160" w:hanging="360"/>
      </w:pPr>
      <w:rPr>
        <w:rFonts w:ascii="Wingdings" w:hAnsi="Wingdings" w:hint="default"/>
        <w:sz w:val="20"/>
      </w:rPr>
    </w:lvl>
    <w:lvl w:ilvl="3" w:tplc="D3785A54" w:tentative="1">
      <w:start w:val="1"/>
      <w:numFmt w:val="bullet"/>
      <w:lvlText w:val=""/>
      <w:lvlJc w:val="left"/>
      <w:pPr>
        <w:tabs>
          <w:tab w:val="num" w:pos="2880"/>
        </w:tabs>
        <w:ind w:left="2880" w:hanging="360"/>
      </w:pPr>
      <w:rPr>
        <w:rFonts w:ascii="Wingdings" w:hAnsi="Wingdings" w:hint="default"/>
        <w:sz w:val="20"/>
      </w:rPr>
    </w:lvl>
    <w:lvl w:ilvl="4" w:tplc="B6B0F9F0" w:tentative="1">
      <w:start w:val="1"/>
      <w:numFmt w:val="bullet"/>
      <w:lvlText w:val=""/>
      <w:lvlJc w:val="left"/>
      <w:pPr>
        <w:tabs>
          <w:tab w:val="num" w:pos="3600"/>
        </w:tabs>
        <w:ind w:left="3600" w:hanging="360"/>
      </w:pPr>
      <w:rPr>
        <w:rFonts w:ascii="Wingdings" w:hAnsi="Wingdings" w:hint="default"/>
        <w:sz w:val="20"/>
      </w:rPr>
    </w:lvl>
    <w:lvl w:ilvl="5" w:tplc="FE1C39AE" w:tentative="1">
      <w:start w:val="1"/>
      <w:numFmt w:val="bullet"/>
      <w:lvlText w:val=""/>
      <w:lvlJc w:val="left"/>
      <w:pPr>
        <w:tabs>
          <w:tab w:val="num" w:pos="4320"/>
        </w:tabs>
        <w:ind w:left="4320" w:hanging="360"/>
      </w:pPr>
      <w:rPr>
        <w:rFonts w:ascii="Wingdings" w:hAnsi="Wingdings" w:hint="default"/>
        <w:sz w:val="20"/>
      </w:rPr>
    </w:lvl>
    <w:lvl w:ilvl="6" w:tplc="0FDE3EE6" w:tentative="1">
      <w:start w:val="1"/>
      <w:numFmt w:val="bullet"/>
      <w:lvlText w:val=""/>
      <w:lvlJc w:val="left"/>
      <w:pPr>
        <w:tabs>
          <w:tab w:val="num" w:pos="5040"/>
        </w:tabs>
        <w:ind w:left="5040" w:hanging="360"/>
      </w:pPr>
      <w:rPr>
        <w:rFonts w:ascii="Wingdings" w:hAnsi="Wingdings" w:hint="default"/>
        <w:sz w:val="20"/>
      </w:rPr>
    </w:lvl>
    <w:lvl w:ilvl="7" w:tplc="582A9FF6" w:tentative="1">
      <w:start w:val="1"/>
      <w:numFmt w:val="bullet"/>
      <w:lvlText w:val=""/>
      <w:lvlJc w:val="left"/>
      <w:pPr>
        <w:tabs>
          <w:tab w:val="num" w:pos="5760"/>
        </w:tabs>
        <w:ind w:left="5760" w:hanging="360"/>
      </w:pPr>
      <w:rPr>
        <w:rFonts w:ascii="Wingdings" w:hAnsi="Wingdings" w:hint="default"/>
        <w:sz w:val="20"/>
      </w:rPr>
    </w:lvl>
    <w:lvl w:ilvl="8" w:tplc="1CECD3C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3"/>
  </w:num>
  <w:num w:numId="4">
    <w:abstractNumId w:val="11"/>
  </w:num>
  <w:num w:numId="5">
    <w:abstractNumId w:val="16"/>
  </w:num>
  <w:num w:numId="6">
    <w:abstractNumId w:val="14"/>
  </w:num>
  <w:num w:numId="7">
    <w:abstractNumId w:val="10"/>
  </w:num>
  <w:num w:numId="8">
    <w:abstractNumId w:val="6"/>
  </w:num>
  <w:num w:numId="9">
    <w:abstractNumId w:val="18"/>
  </w:num>
  <w:num w:numId="10">
    <w:abstractNumId w:val="2"/>
  </w:num>
  <w:num w:numId="11">
    <w:abstractNumId w:val="1"/>
  </w:num>
  <w:num w:numId="12">
    <w:abstractNumId w:val="7"/>
  </w:num>
  <w:num w:numId="13">
    <w:abstractNumId w:val="15"/>
  </w:num>
  <w:num w:numId="14">
    <w:abstractNumId w:val="8"/>
  </w:num>
  <w:num w:numId="15">
    <w:abstractNumId w:val="0"/>
  </w:num>
  <w:num w:numId="16">
    <w:abstractNumId w:val="17"/>
  </w:num>
  <w:num w:numId="17">
    <w:abstractNumId w:val="4"/>
  </w:num>
  <w:num w:numId="18">
    <w:abstractNumId w:val="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701"/>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F32ED4"/>
    <w:rsid w:val="00000147"/>
    <w:rsid w:val="0000063C"/>
    <w:rsid w:val="000009FA"/>
    <w:rsid w:val="000328EE"/>
    <w:rsid w:val="00056575"/>
    <w:rsid w:val="000579F2"/>
    <w:rsid w:val="0006058F"/>
    <w:rsid w:val="0006668E"/>
    <w:rsid w:val="000930DD"/>
    <w:rsid w:val="000C2246"/>
    <w:rsid w:val="000D21A0"/>
    <w:rsid w:val="000D3987"/>
    <w:rsid w:val="000D4DF8"/>
    <w:rsid w:val="000F16C2"/>
    <w:rsid w:val="000F7A0E"/>
    <w:rsid w:val="0011608E"/>
    <w:rsid w:val="001213E6"/>
    <w:rsid w:val="00146458"/>
    <w:rsid w:val="00150481"/>
    <w:rsid w:val="00163C7D"/>
    <w:rsid w:val="00170275"/>
    <w:rsid w:val="00190454"/>
    <w:rsid w:val="001A430D"/>
    <w:rsid w:val="001B3880"/>
    <w:rsid w:val="001B3B35"/>
    <w:rsid w:val="001C519F"/>
    <w:rsid w:val="001C67A7"/>
    <w:rsid w:val="001D0A5F"/>
    <w:rsid w:val="001D3D10"/>
    <w:rsid w:val="001E1C39"/>
    <w:rsid w:val="001E2644"/>
    <w:rsid w:val="0021187F"/>
    <w:rsid w:val="00212670"/>
    <w:rsid w:val="00213636"/>
    <w:rsid w:val="00216939"/>
    <w:rsid w:val="00230284"/>
    <w:rsid w:val="0023779D"/>
    <w:rsid w:val="00240FCF"/>
    <w:rsid w:val="00247787"/>
    <w:rsid w:val="002556B8"/>
    <w:rsid w:val="002612D1"/>
    <w:rsid w:val="00267A09"/>
    <w:rsid w:val="00267EB4"/>
    <w:rsid w:val="002D23DC"/>
    <w:rsid w:val="002D2591"/>
    <w:rsid w:val="002D6547"/>
    <w:rsid w:val="002E49D3"/>
    <w:rsid w:val="002F281E"/>
    <w:rsid w:val="0031303B"/>
    <w:rsid w:val="00321C9C"/>
    <w:rsid w:val="00323DF2"/>
    <w:rsid w:val="0034086B"/>
    <w:rsid w:val="00390048"/>
    <w:rsid w:val="00391ACE"/>
    <w:rsid w:val="003A37BC"/>
    <w:rsid w:val="003B3D95"/>
    <w:rsid w:val="003B55EC"/>
    <w:rsid w:val="003B5D99"/>
    <w:rsid w:val="003C0FC5"/>
    <w:rsid w:val="003E4BC7"/>
    <w:rsid w:val="004144F7"/>
    <w:rsid w:val="00433BFE"/>
    <w:rsid w:val="004522C8"/>
    <w:rsid w:val="00467170"/>
    <w:rsid w:val="00486DDE"/>
    <w:rsid w:val="004B009C"/>
    <w:rsid w:val="004B6707"/>
    <w:rsid w:val="004C1E93"/>
    <w:rsid w:val="004E5E8C"/>
    <w:rsid w:val="00500653"/>
    <w:rsid w:val="0050596A"/>
    <w:rsid w:val="00506998"/>
    <w:rsid w:val="00511CA2"/>
    <w:rsid w:val="005170A3"/>
    <w:rsid w:val="00525A14"/>
    <w:rsid w:val="00537EFA"/>
    <w:rsid w:val="00545D37"/>
    <w:rsid w:val="00551655"/>
    <w:rsid w:val="00552498"/>
    <w:rsid w:val="005623BC"/>
    <w:rsid w:val="00573938"/>
    <w:rsid w:val="00590DAB"/>
    <w:rsid w:val="00595966"/>
    <w:rsid w:val="005A55C5"/>
    <w:rsid w:val="005A6FAC"/>
    <w:rsid w:val="005D060B"/>
    <w:rsid w:val="005D1A47"/>
    <w:rsid w:val="005D2D3D"/>
    <w:rsid w:val="005F1F2C"/>
    <w:rsid w:val="005F2B8A"/>
    <w:rsid w:val="00605505"/>
    <w:rsid w:val="006554D7"/>
    <w:rsid w:val="0067030A"/>
    <w:rsid w:val="006839A8"/>
    <w:rsid w:val="00690055"/>
    <w:rsid w:val="006A4CBF"/>
    <w:rsid w:val="006A6353"/>
    <w:rsid w:val="006A783E"/>
    <w:rsid w:val="006C218F"/>
    <w:rsid w:val="006C5EC7"/>
    <w:rsid w:val="006E1483"/>
    <w:rsid w:val="006F06A5"/>
    <w:rsid w:val="007308D9"/>
    <w:rsid w:val="00747D4A"/>
    <w:rsid w:val="00754032"/>
    <w:rsid w:val="00756CE5"/>
    <w:rsid w:val="00774FA8"/>
    <w:rsid w:val="007A0180"/>
    <w:rsid w:val="007A1D58"/>
    <w:rsid w:val="007C2EA5"/>
    <w:rsid w:val="007F1224"/>
    <w:rsid w:val="00803499"/>
    <w:rsid w:val="00804142"/>
    <w:rsid w:val="008103F9"/>
    <w:rsid w:val="008441DB"/>
    <w:rsid w:val="00854098"/>
    <w:rsid w:val="008605B8"/>
    <w:rsid w:val="00894105"/>
    <w:rsid w:val="008B164C"/>
    <w:rsid w:val="008C06D4"/>
    <w:rsid w:val="00900822"/>
    <w:rsid w:val="009303E2"/>
    <w:rsid w:val="009440AE"/>
    <w:rsid w:val="00947AA3"/>
    <w:rsid w:val="0095044E"/>
    <w:rsid w:val="009508ED"/>
    <w:rsid w:val="0097474A"/>
    <w:rsid w:val="00975FFB"/>
    <w:rsid w:val="00982476"/>
    <w:rsid w:val="009B49C7"/>
    <w:rsid w:val="009C7F47"/>
    <w:rsid w:val="00A02AAB"/>
    <w:rsid w:val="00A17D18"/>
    <w:rsid w:val="00A20CCB"/>
    <w:rsid w:val="00A40011"/>
    <w:rsid w:val="00A64632"/>
    <w:rsid w:val="00A731F6"/>
    <w:rsid w:val="00A82C1B"/>
    <w:rsid w:val="00A8598D"/>
    <w:rsid w:val="00A937F9"/>
    <w:rsid w:val="00AA4498"/>
    <w:rsid w:val="00AA4DCE"/>
    <w:rsid w:val="00AA6D91"/>
    <w:rsid w:val="00AE0A0E"/>
    <w:rsid w:val="00AE22A8"/>
    <w:rsid w:val="00B20D50"/>
    <w:rsid w:val="00B40B8C"/>
    <w:rsid w:val="00B537B5"/>
    <w:rsid w:val="00B63FB3"/>
    <w:rsid w:val="00B64B58"/>
    <w:rsid w:val="00B65BAC"/>
    <w:rsid w:val="00B93BB0"/>
    <w:rsid w:val="00BB627A"/>
    <w:rsid w:val="00BC04E9"/>
    <w:rsid w:val="00BC1DBD"/>
    <w:rsid w:val="00BC673E"/>
    <w:rsid w:val="00BD5204"/>
    <w:rsid w:val="00BD6419"/>
    <w:rsid w:val="00BF3371"/>
    <w:rsid w:val="00C10F41"/>
    <w:rsid w:val="00C24745"/>
    <w:rsid w:val="00C342BB"/>
    <w:rsid w:val="00C350A6"/>
    <w:rsid w:val="00C5281A"/>
    <w:rsid w:val="00C860FD"/>
    <w:rsid w:val="00C90794"/>
    <w:rsid w:val="00C918B4"/>
    <w:rsid w:val="00C932E5"/>
    <w:rsid w:val="00CB164E"/>
    <w:rsid w:val="00CB1E15"/>
    <w:rsid w:val="00CB2193"/>
    <w:rsid w:val="00CB39A1"/>
    <w:rsid w:val="00CE390E"/>
    <w:rsid w:val="00D029CB"/>
    <w:rsid w:val="00D02DA6"/>
    <w:rsid w:val="00D41636"/>
    <w:rsid w:val="00D506A5"/>
    <w:rsid w:val="00D5742A"/>
    <w:rsid w:val="00D92E11"/>
    <w:rsid w:val="00DE14B1"/>
    <w:rsid w:val="00DE1FD8"/>
    <w:rsid w:val="00E309D8"/>
    <w:rsid w:val="00E53565"/>
    <w:rsid w:val="00E56575"/>
    <w:rsid w:val="00E60605"/>
    <w:rsid w:val="00E821F2"/>
    <w:rsid w:val="00E96557"/>
    <w:rsid w:val="00EB0378"/>
    <w:rsid w:val="00EB66CA"/>
    <w:rsid w:val="00EC20BD"/>
    <w:rsid w:val="00EC5812"/>
    <w:rsid w:val="00ED0AC6"/>
    <w:rsid w:val="00ED53C8"/>
    <w:rsid w:val="00ED6201"/>
    <w:rsid w:val="00EE426E"/>
    <w:rsid w:val="00EE75E7"/>
    <w:rsid w:val="00F04FB0"/>
    <w:rsid w:val="00F06E20"/>
    <w:rsid w:val="00F20704"/>
    <w:rsid w:val="00F2287A"/>
    <w:rsid w:val="00F22C3A"/>
    <w:rsid w:val="00F2749D"/>
    <w:rsid w:val="00F32ED4"/>
    <w:rsid w:val="00F32FFA"/>
    <w:rsid w:val="00F33A47"/>
    <w:rsid w:val="00F5242D"/>
    <w:rsid w:val="00F81F3D"/>
    <w:rsid w:val="00F84CA5"/>
    <w:rsid w:val="00F851DA"/>
    <w:rsid w:val="00F90D3E"/>
    <w:rsid w:val="00FA2A0A"/>
    <w:rsid w:val="00FC512C"/>
    <w:rsid w:val="00FC64AF"/>
    <w:rsid w:val="00FC6D18"/>
    <w:rsid w:val="00FC7B2A"/>
    <w:rsid w:val="00FD2027"/>
    <w:rsid w:val="00FE1C4E"/>
    <w:rsid w:val="00FE2569"/>
    <w:rsid w:val="00FE789E"/>
    <w:rsid w:val="00FF17C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05505"/>
    <w:rPr>
      <w:sz w:val="24"/>
      <w:lang w:val="de-DE" w:eastAsia="de-DE"/>
    </w:rPr>
  </w:style>
  <w:style w:type="paragraph" w:styleId="berschrift1">
    <w:name w:val="heading 1"/>
    <w:basedOn w:val="Standard"/>
    <w:next w:val="Standard"/>
    <w:qFormat/>
    <w:rsid w:val="00605505"/>
    <w:pPr>
      <w:keepNext/>
      <w:spacing w:line="360" w:lineRule="auto"/>
      <w:outlineLvl w:val="0"/>
    </w:pPr>
    <w:rPr>
      <w:rFonts w:ascii="Arial" w:eastAsia="Times New Roman" w:hAnsi="Arial"/>
      <w:b/>
      <w:color w:val="000000"/>
      <w:sz w:val="20"/>
      <w:lang w:val="de-AT"/>
    </w:rPr>
  </w:style>
  <w:style w:type="paragraph" w:styleId="berschrift2">
    <w:name w:val="heading 2"/>
    <w:basedOn w:val="Standard"/>
    <w:next w:val="Standard"/>
    <w:qFormat/>
    <w:rsid w:val="00605505"/>
    <w:pPr>
      <w:keepNext/>
      <w:pBdr>
        <w:top w:val="single" w:sz="4" w:space="1" w:color="auto"/>
        <w:left w:val="single" w:sz="4" w:space="0" w:color="auto"/>
        <w:bottom w:val="single" w:sz="4" w:space="1" w:color="auto"/>
        <w:right w:val="single" w:sz="4" w:space="0" w:color="auto"/>
      </w:pBdr>
      <w:tabs>
        <w:tab w:val="left" w:pos="284"/>
      </w:tabs>
      <w:ind w:left="142"/>
      <w:outlineLvl w:val="1"/>
    </w:pPr>
    <w:rPr>
      <w:rFonts w:ascii="Optima" w:hAnsi="Optima"/>
      <w:b/>
    </w:rPr>
  </w:style>
  <w:style w:type="paragraph" w:styleId="berschrift3">
    <w:name w:val="heading 3"/>
    <w:basedOn w:val="Standard"/>
    <w:next w:val="Standard"/>
    <w:qFormat/>
    <w:rsid w:val="00605505"/>
    <w:pPr>
      <w:keepNext/>
      <w:ind w:left="142"/>
      <w:outlineLvl w:val="2"/>
    </w:pPr>
    <w:rPr>
      <w:rFonts w:ascii="Optima" w:hAnsi="Optima"/>
      <w:b/>
      <w:sz w:val="22"/>
    </w:rPr>
  </w:style>
  <w:style w:type="paragraph" w:styleId="berschrift4">
    <w:name w:val="heading 4"/>
    <w:basedOn w:val="Standard"/>
    <w:next w:val="Standard"/>
    <w:qFormat/>
    <w:rsid w:val="00605505"/>
    <w:pPr>
      <w:keepNext/>
      <w:outlineLvl w:val="3"/>
    </w:pPr>
    <w:rPr>
      <w:rFonts w:ascii="Optima" w:eastAsia="Times New Roman" w:hAnsi="Optima"/>
      <w:b/>
    </w:rPr>
  </w:style>
  <w:style w:type="paragraph" w:styleId="berschrift5">
    <w:name w:val="heading 5"/>
    <w:basedOn w:val="Standard"/>
    <w:next w:val="Standard"/>
    <w:qFormat/>
    <w:rsid w:val="00605505"/>
    <w:pPr>
      <w:keepNext/>
      <w:ind w:left="142"/>
      <w:outlineLvl w:val="4"/>
    </w:pPr>
    <w:rPr>
      <w:rFonts w:ascii="Optima" w:hAnsi="Optima"/>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605505"/>
    <w:rPr>
      <w:color w:val="0000FF"/>
      <w:u w:val="single"/>
    </w:rPr>
  </w:style>
  <w:style w:type="paragraph" w:styleId="Kopfzeile">
    <w:name w:val="header"/>
    <w:basedOn w:val="Standard"/>
    <w:rsid w:val="00605505"/>
    <w:pPr>
      <w:tabs>
        <w:tab w:val="center" w:pos="4536"/>
        <w:tab w:val="right" w:pos="9072"/>
      </w:tabs>
    </w:pPr>
  </w:style>
  <w:style w:type="paragraph" w:styleId="Fuzeile">
    <w:name w:val="footer"/>
    <w:basedOn w:val="Standard"/>
    <w:rsid w:val="00605505"/>
    <w:pPr>
      <w:tabs>
        <w:tab w:val="center" w:pos="4536"/>
        <w:tab w:val="right" w:pos="9072"/>
      </w:tabs>
    </w:pPr>
  </w:style>
  <w:style w:type="paragraph" w:styleId="StandardWeb">
    <w:name w:val="Normal (Web)"/>
    <w:basedOn w:val="Standard"/>
    <w:uiPriority w:val="99"/>
    <w:rsid w:val="00605505"/>
    <w:pPr>
      <w:spacing w:before="40" w:after="40"/>
      <w:ind w:left="40" w:right="40"/>
    </w:pPr>
    <w:rPr>
      <w:rFonts w:ascii="Verdana" w:eastAsia="Arial Unicode MS" w:hAnsi="Verdana"/>
      <w:color w:val="000000"/>
      <w:sz w:val="17"/>
      <w:lang w:val="de-AT"/>
    </w:rPr>
  </w:style>
  <w:style w:type="character" w:styleId="Fett">
    <w:name w:val="Strong"/>
    <w:basedOn w:val="Absatz-Standardschriftart"/>
    <w:uiPriority w:val="22"/>
    <w:qFormat/>
    <w:rsid w:val="00605505"/>
    <w:rPr>
      <w:b/>
      <w:bCs/>
    </w:rPr>
  </w:style>
  <w:style w:type="character" w:styleId="Seitenzahl">
    <w:name w:val="page number"/>
    <w:basedOn w:val="Absatz-Standardschriftart"/>
    <w:rsid w:val="00605505"/>
  </w:style>
  <w:style w:type="paragraph" w:customStyle="1" w:styleId="Copy">
    <w:name w:val="Copy"/>
    <w:basedOn w:val="Standard"/>
    <w:autoRedefine/>
    <w:rsid w:val="00605505"/>
    <w:pPr>
      <w:ind w:right="17"/>
    </w:pPr>
    <w:rPr>
      <w:rFonts w:ascii="Optima" w:eastAsia="Times New Roman" w:hAnsi="Optima"/>
    </w:rPr>
  </w:style>
  <w:style w:type="paragraph" w:customStyle="1" w:styleId="Headline">
    <w:name w:val="Headline"/>
    <w:basedOn w:val="Standard"/>
    <w:autoRedefine/>
    <w:rsid w:val="00605505"/>
    <w:pPr>
      <w:spacing w:after="360" w:line="560" w:lineRule="exact"/>
    </w:pPr>
    <w:rPr>
      <w:rFonts w:ascii="Optima" w:eastAsia="Times New Roman" w:hAnsi="Optima"/>
      <w:b/>
      <w:sz w:val="32"/>
      <w:szCs w:val="24"/>
    </w:rPr>
  </w:style>
  <w:style w:type="paragraph" w:customStyle="1" w:styleId="Subline">
    <w:name w:val="Subline"/>
    <w:basedOn w:val="Headline"/>
    <w:autoRedefine/>
    <w:rsid w:val="00605505"/>
    <w:pPr>
      <w:spacing w:after="480" w:line="240" w:lineRule="auto"/>
      <w:ind w:left="142"/>
    </w:pPr>
    <w:rPr>
      <w:sz w:val="24"/>
    </w:rPr>
  </w:style>
  <w:style w:type="paragraph" w:customStyle="1" w:styleId="CopymitEinzugundSonderzeichen">
    <w:name w:val="Copy mit Einzug und Sonderzeichen"/>
    <w:basedOn w:val="Standard"/>
    <w:autoRedefine/>
    <w:rsid w:val="00605505"/>
    <w:pPr>
      <w:numPr>
        <w:numId w:val="2"/>
      </w:numPr>
      <w:spacing w:before="120" w:after="120" w:line="320" w:lineRule="exact"/>
      <w:ind w:left="340" w:right="-343" w:hanging="340"/>
    </w:pPr>
    <w:rPr>
      <w:rFonts w:ascii="Arial" w:eastAsia="Times New Roman" w:hAnsi="Arial"/>
      <w:szCs w:val="24"/>
    </w:rPr>
  </w:style>
  <w:style w:type="paragraph" w:styleId="Textkrper">
    <w:name w:val="Body Text"/>
    <w:basedOn w:val="Standard"/>
    <w:rsid w:val="00605505"/>
    <w:pPr>
      <w:spacing w:line="280" w:lineRule="atLeast"/>
    </w:pPr>
    <w:rPr>
      <w:rFonts w:ascii="Trebuchet MS" w:eastAsia="Times New Roman" w:hAnsi="Trebuchet MS"/>
      <w:b/>
      <w:sz w:val="22"/>
    </w:rPr>
  </w:style>
  <w:style w:type="character" w:styleId="BesuchterHyperlink">
    <w:name w:val="FollowedHyperlink"/>
    <w:basedOn w:val="Absatz-Standardschriftart"/>
    <w:rsid w:val="00CC6AC1"/>
    <w:rPr>
      <w:color w:val="800080"/>
      <w:u w:val="single"/>
    </w:rPr>
  </w:style>
  <w:style w:type="paragraph" w:styleId="Sprechblasentext">
    <w:name w:val="Balloon Text"/>
    <w:basedOn w:val="Standard"/>
    <w:semiHidden/>
    <w:rsid w:val="00467170"/>
    <w:rPr>
      <w:rFonts w:ascii="Tahoma" w:hAnsi="Tahoma" w:cs="Tahoma"/>
      <w:sz w:val="16"/>
      <w:szCs w:val="16"/>
    </w:rPr>
  </w:style>
  <w:style w:type="paragraph" w:styleId="Listenabsatz">
    <w:name w:val="List Paragraph"/>
    <w:basedOn w:val="Standard"/>
    <w:uiPriority w:val="34"/>
    <w:qFormat/>
    <w:rsid w:val="00A64632"/>
    <w:pPr>
      <w:ind w:left="708"/>
    </w:pPr>
  </w:style>
  <w:style w:type="paragraph" w:styleId="NurText">
    <w:name w:val="Plain Text"/>
    <w:basedOn w:val="Standard"/>
    <w:link w:val="NurTextZchn"/>
    <w:uiPriority w:val="99"/>
    <w:unhideWhenUsed/>
    <w:rsid w:val="00AA6D91"/>
    <w:rPr>
      <w:rFonts w:ascii="Consolas" w:eastAsia="Calibri" w:hAnsi="Consolas"/>
      <w:sz w:val="21"/>
      <w:szCs w:val="21"/>
      <w:lang w:val="de-AT" w:eastAsia="en-US"/>
    </w:rPr>
  </w:style>
  <w:style w:type="character" w:customStyle="1" w:styleId="NurTextZchn">
    <w:name w:val="Nur Text Zchn"/>
    <w:basedOn w:val="Absatz-Standardschriftart"/>
    <w:link w:val="NurText"/>
    <w:uiPriority w:val="99"/>
    <w:rsid w:val="00AA6D91"/>
    <w:rPr>
      <w:rFonts w:ascii="Consolas" w:eastAsia="Calibri" w:hAnsi="Consolas" w:cs="Times New Roman"/>
      <w:sz w:val="21"/>
      <w:szCs w:val="21"/>
      <w:lang w:eastAsia="en-US"/>
    </w:rPr>
  </w:style>
  <w:style w:type="character" w:styleId="Hervorhebung">
    <w:name w:val="Emphasis"/>
    <w:basedOn w:val="Absatz-Standardschriftart"/>
    <w:uiPriority w:val="20"/>
    <w:qFormat/>
    <w:rsid w:val="00FC7B2A"/>
    <w:rPr>
      <w:b/>
      <w:bCs/>
      <w:i w:val="0"/>
      <w:iCs w:val="0"/>
    </w:rPr>
  </w:style>
  <w:style w:type="paragraph" w:customStyle="1" w:styleId="Default">
    <w:name w:val="Default"/>
    <w:rsid w:val="002D23DC"/>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257301258">
      <w:bodyDiv w:val="1"/>
      <w:marLeft w:val="0"/>
      <w:marRight w:val="0"/>
      <w:marTop w:val="0"/>
      <w:marBottom w:val="0"/>
      <w:divBdr>
        <w:top w:val="none" w:sz="0" w:space="0" w:color="auto"/>
        <w:left w:val="none" w:sz="0" w:space="0" w:color="auto"/>
        <w:bottom w:val="none" w:sz="0" w:space="0" w:color="auto"/>
        <w:right w:val="none" w:sz="0" w:space="0" w:color="auto"/>
      </w:divBdr>
      <w:divsChild>
        <w:div w:id="415177043">
          <w:marLeft w:val="0"/>
          <w:marRight w:val="0"/>
          <w:marTop w:val="0"/>
          <w:marBottom w:val="0"/>
          <w:divBdr>
            <w:top w:val="none" w:sz="0" w:space="0" w:color="auto"/>
            <w:left w:val="none" w:sz="0" w:space="0" w:color="auto"/>
            <w:bottom w:val="none" w:sz="0" w:space="0" w:color="auto"/>
            <w:right w:val="none" w:sz="0" w:space="0" w:color="auto"/>
          </w:divBdr>
          <w:divsChild>
            <w:div w:id="16129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19646">
      <w:bodyDiv w:val="1"/>
      <w:marLeft w:val="0"/>
      <w:marRight w:val="0"/>
      <w:marTop w:val="0"/>
      <w:marBottom w:val="0"/>
      <w:divBdr>
        <w:top w:val="none" w:sz="0" w:space="0" w:color="auto"/>
        <w:left w:val="none" w:sz="0" w:space="0" w:color="auto"/>
        <w:bottom w:val="none" w:sz="0" w:space="0" w:color="auto"/>
        <w:right w:val="none" w:sz="0" w:space="0" w:color="auto"/>
      </w:divBdr>
      <w:divsChild>
        <w:div w:id="461073296">
          <w:marLeft w:val="0"/>
          <w:marRight w:val="0"/>
          <w:marTop w:val="0"/>
          <w:marBottom w:val="0"/>
          <w:divBdr>
            <w:top w:val="none" w:sz="0" w:space="0" w:color="auto"/>
            <w:left w:val="none" w:sz="0" w:space="0" w:color="auto"/>
            <w:bottom w:val="none" w:sz="0" w:space="0" w:color="auto"/>
            <w:right w:val="none" w:sz="0" w:space="0" w:color="auto"/>
          </w:divBdr>
          <w:divsChild>
            <w:div w:id="1510481429">
              <w:marLeft w:val="0"/>
              <w:marRight w:val="0"/>
              <w:marTop w:val="0"/>
              <w:marBottom w:val="0"/>
              <w:divBdr>
                <w:top w:val="none" w:sz="0" w:space="0" w:color="auto"/>
                <w:left w:val="none" w:sz="0" w:space="0" w:color="auto"/>
                <w:bottom w:val="none" w:sz="0" w:space="0" w:color="auto"/>
                <w:right w:val="none" w:sz="0" w:space="0" w:color="auto"/>
              </w:divBdr>
              <w:divsChild>
                <w:div w:id="2115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35635">
      <w:bodyDiv w:val="1"/>
      <w:marLeft w:val="0"/>
      <w:marRight w:val="0"/>
      <w:marTop w:val="0"/>
      <w:marBottom w:val="0"/>
      <w:divBdr>
        <w:top w:val="none" w:sz="0" w:space="0" w:color="auto"/>
        <w:left w:val="none" w:sz="0" w:space="0" w:color="auto"/>
        <w:bottom w:val="none" w:sz="0" w:space="0" w:color="auto"/>
        <w:right w:val="none" w:sz="0" w:space="0" w:color="auto"/>
      </w:divBdr>
      <w:divsChild>
        <w:div w:id="896547437">
          <w:marLeft w:val="0"/>
          <w:marRight w:val="0"/>
          <w:marTop w:val="0"/>
          <w:marBottom w:val="0"/>
          <w:divBdr>
            <w:top w:val="none" w:sz="0" w:space="0" w:color="auto"/>
            <w:left w:val="none" w:sz="0" w:space="0" w:color="auto"/>
            <w:bottom w:val="none" w:sz="0" w:space="0" w:color="auto"/>
            <w:right w:val="none" w:sz="0" w:space="0" w:color="auto"/>
          </w:divBdr>
          <w:divsChild>
            <w:div w:id="6649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6318">
      <w:bodyDiv w:val="1"/>
      <w:marLeft w:val="0"/>
      <w:marRight w:val="0"/>
      <w:marTop w:val="0"/>
      <w:marBottom w:val="0"/>
      <w:divBdr>
        <w:top w:val="none" w:sz="0" w:space="0" w:color="auto"/>
        <w:left w:val="none" w:sz="0" w:space="0" w:color="auto"/>
        <w:bottom w:val="none" w:sz="0" w:space="0" w:color="auto"/>
        <w:right w:val="none" w:sz="0" w:space="0" w:color="auto"/>
      </w:divBdr>
      <w:divsChild>
        <w:div w:id="831028707">
          <w:marLeft w:val="0"/>
          <w:marRight w:val="0"/>
          <w:marTop w:val="0"/>
          <w:marBottom w:val="0"/>
          <w:divBdr>
            <w:top w:val="none" w:sz="0" w:space="0" w:color="auto"/>
            <w:left w:val="none" w:sz="0" w:space="0" w:color="auto"/>
            <w:bottom w:val="none" w:sz="0" w:space="0" w:color="auto"/>
            <w:right w:val="none" w:sz="0" w:space="0" w:color="auto"/>
          </w:divBdr>
          <w:divsChild>
            <w:div w:id="412944029">
              <w:marLeft w:val="0"/>
              <w:marRight w:val="0"/>
              <w:marTop w:val="0"/>
              <w:marBottom w:val="0"/>
              <w:divBdr>
                <w:top w:val="none" w:sz="0" w:space="0" w:color="auto"/>
                <w:left w:val="none" w:sz="0" w:space="0" w:color="auto"/>
                <w:bottom w:val="none" w:sz="0" w:space="0" w:color="auto"/>
                <w:right w:val="none" w:sz="0" w:space="0" w:color="auto"/>
              </w:divBdr>
              <w:divsChild>
                <w:div w:id="1599630711">
                  <w:marLeft w:val="0"/>
                  <w:marRight w:val="0"/>
                  <w:marTop w:val="0"/>
                  <w:marBottom w:val="0"/>
                  <w:divBdr>
                    <w:top w:val="none" w:sz="0" w:space="0" w:color="auto"/>
                    <w:left w:val="none" w:sz="0" w:space="0" w:color="auto"/>
                    <w:bottom w:val="none" w:sz="0" w:space="0" w:color="auto"/>
                    <w:right w:val="none" w:sz="0" w:space="0" w:color="auto"/>
                  </w:divBdr>
                  <w:divsChild>
                    <w:div w:id="773550270">
                      <w:marLeft w:val="0"/>
                      <w:marRight w:val="0"/>
                      <w:marTop w:val="0"/>
                      <w:marBottom w:val="150"/>
                      <w:divBdr>
                        <w:top w:val="none" w:sz="0" w:space="0" w:color="auto"/>
                        <w:left w:val="none" w:sz="0" w:space="0" w:color="auto"/>
                        <w:bottom w:val="none" w:sz="0" w:space="0" w:color="auto"/>
                        <w:right w:val="none" w:sz="0" w:space="0" w:color="auto"/>
                      </w:divBdr>
                      <w:divsChild>
                        <w:div w:id="16103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6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Word\FD\Team%201%20-%20Kommunikation\PR\Vorlagen\Pressetext.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101D8-C2F0-488F-8BD8-BC37A95B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Pressetext.dot</Template>
  <TotalTime>0</TotalTime>
  <Pages>3</Pages>
  <Words>1202</Words>
  <Characters>7574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Kleinfercher</Company>
  <LinksUpToDate>false</LinksUpToDate>
  <CharactersWithSpaces>8759</CharactersWithSpaces>
  <SharedDoc>false</SharedDoc>
  <HLinks>
    <vt:vector size="24" baseType="variant">
      <vt:variant>
        <vt:i4>6291505</vt:i4>
      </vt:variant>
      <vt:variant>
        <vt:i4>9</vt:i4>
      </vt:variant>
      <vt:variant>
        <vt:i4>0</vt:i4>
      </vt:variant>
      <vt:variant>
        <vt:i4>5</vt:i4>
      </vt:variant>
      <vt:variant>
        <vt:lpwstr>http://www.wifi.at/</vt:lpwstr>
      </vt:variant>
      <vt:variant>
        <vt:lpwstr/>
      </vt:variant>
      <vt:variant>
        <vt:i4>589843</vt:i4>
      </vt:variant>
      <vt:variant>
        <vt:i4>6</vt:i4>
      </vt:variant>
      <vt:variant>
        <vt:i4>0</vt:i4>
      </vt:variant>
      <vt:variant>
        <vt:i4>5</vt:i4>
      </vt:variant>
      <vt:variant>
        <vt:lpwstr>http://www.mot.ac.at/</vt:lpwstr>
      </vt:variant>
      <vt:variant>
        <vt:lpwstr/>
      </vt:variant>
      <vt:variant>
        <vt:i4>4259883</vt:i4>
      </vt:variant>
      <vt:variant>
        <vt:i4>3</vt:i4>
      </vt:variant>
      <vt:variant>
        <vt:i4>0</vt:i4>
      </vt:variant>
      <vt:variant>
        <vt:i4>5</vt:i4>
      </vt:variant>
      <vt:variant>
        <vt:lpwstr>mailto:britta.kleinfercher@wko.at</vt:lpwstr>
      </vt:variant>
      <vt:variant>
        <vt:lpwstr/>
      </vt:variant>
      <vt:variant>
        <vt:i4>3080264</vt:i4>
      </vt:variant>
      <vt:variant>
        <vt:i4>0</vt:i4>
      </vt:variant>
      <vt:variant>
        <vt:i4>0</vt:i4>
      </vt:variant>
      <vt:variant>
        <vt:i4>5</vt:i4>
      </vt:variant>
      <vt:variant>
        <vt:lpwstr>mailto:beate.kreiner@uni-klu.ac.at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WIFI Österreich</dc:creator>
  <cp:lastModifiedBy>KleinfercherB</cp:lastModifiedBy>
  <cp:revision>7</cp:revision>
  <cp:lastPrinted>2012-11-29T16:18:00Z</cp:lastPrinted>
  <dcterms:created xsi:type="dcterms:W3CDTF">2012-11-29T16:10:00Z</dcterms:created>
  <dcterms:modified xsi:type="dcterms:W3CDTF">2012-11-30T10:04:00Z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344278912</vt:i4>
  </property>
  <property fmtid="{D5CDD505-2E9C-101B-9397-08002B2CF9AE}" pid="3" name="_NewReviewCycle">
    <vt:lpwstr/>
  </property>
  <property fmtid="{D5CDD505-2E9C-101B-9397-08002B2CF9AE}" pid="4" name="_EmailSubject">
    <vt:lpwstr>4. Businessmangement-Kongress mit über 500 TeilnehmerInnen</vt:lpwstr>
  </property>
  <property fmtid="{D5CDD505-2E9C-101B-9397-08002B2CF9AE}" pid="5" name="_AuthorEmail">
    <vt:lpwstr>Britta.Kleinfercher@wko.at</vt:lpwstr>
  </property>
  <property fmtid="{D5CDD505-2E9C-101B-9397-08002B2CF9AE}" pid="6" name="_AuthorEmailDisplayName">
    <vt:lpwstr>Kleinfercher Britta, Mag, WKÖ WF</vt:lpwstr>
  </property>
</Properties>
</file>